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5E" w:rsidRDefault="00384C5E" w:rsidP="00384C5E">
      <w:pPr>
        <w:autoSpaceDE w:val="0"/>
        <w:autoSpaceDN w:val="0"/>
        <w:adjustRightInd w:val="0"/>
        <w:spacing w:after="0" w:line="240" w:lineRule="auto"/>
        <w:jc w:val="center"/>
        <w:rPr>
          <w:rFonts w:ascii="Times New Roman" w:hAnsi="Times New Roman"/>
          <w:b/>
          <w:bCs/>
          <w:sz w:val="32"/>
          <w:szCs w:val="32"/>
        </w:rPr>
      </w:pPr>
    </w:p>
    <w:p w:rsidR="00384C5E" w:rsidRDefault="00384C5E" w:rsidP="00384C5E">
      <w:pPr>
        <w:autoSpaceDE w:val="0"/>
        <w:autoSpaceDN w:val="0"/>
        <w:adjustRightInd w:val="0"/>
        <w:spacing w:after="0" w:line="240" w:lineRule="auto"/>
        <w:jc w:val="center"/>
        <w:rPr>
          <w:rFonts w:ascii="Times New Roman" w:hAnsi="Times New Roman"/>
          <w:b/>
          <w:bCs/>
          <w:i/>
          <w:sz w:val="28"/>
          <w:szCs w:val="28"/>
        </w:rPr>
      </w:pPr>
    </w:p>
    <w:p w:rsidR="00384C5E" w:rsidRDefault="00384C5E" w:rsidP="00384C5E">
      <w:pPr>
        <w:autoSpaceDE w:val="0"/>
        <w:autoSpaceDN w:val="0"/>
        <w:adjustRightInd w:val="0"/>
        <w:spacing w:after="0" w:line="240" w:lineRule="auto"/>
        <w:jc w:val="center"/>
        <w:rPr>
          <w:rFonts w:ascii="Times New Roman" w:hAnsi="Times New Roman"/>
          <w:b/>
          <w:bCs/>
          <w:i/>
          <w:sz w:val="32"/>
          <w:szCs w:val="32"/>
        </w:rPr>
      </w:pPr>
      <w:r w:rsidRPr="00C00E98">
        <w:rPr>
          <w:rFonts w:ascii="Times New Roman" w:hAnsi="Times New Roman"/>
          <w:b/>
          <w:bCs/>
          <w:i/>
          <w:sz w:val="32"/>
          <w:szCs w:val="32"/>
        </w:rPr>
        <w:t>Порядок перемещения физическими лицами товаров для личного пользования через таможенную границу Таможенного союза</w:t>
      </w:r>
    </w:p>
    <w:p w:rsidR="00384C5E" w:rsidRPr="00C00E98" w:rsidRDefault="00384C5E" w:rsidP="00384C5E">
      <w:pPr>
        <w:autoSpaceDE w:val="0"/>
        <w:autoSpaceDN w:val="0"/>
        <w:adjustRightInd w:val="0"/>
        <w:spacing w:after="0" w:line="240" w:lineRule="auto"/>
        <w:jc w:val="center"/>
        <w:rPr>
          <w:rFonts w:ascii="Times New Roman" w:hAnsi="Times New Roman"/>
          <w:i/>
          <w:sz w:val="32"/>
          <w:szCs w:val="32"/>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В настоящее время Российская Федерация является государством - членом Таможенного союза.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Единую таможенную территорию Таможенного союза составляют территории Республики Беларусь, Республики Казахстан и Российской Федерации. Пределы единой таможенной территории Таможенного союза являются таможенной границей Таможенного союза. Перемещение товаров через таможенную границу Таможенного союза регулируется таможенным законодательством Таможенного союза.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Таможенным законодательством Таможенного союза определены следующие понятия.</w:t>
      </w: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C00E98">
        <w:rPr>
          <w:rFonts w:ascii="Times New Roman" w:hAnsi="Times New Roman"/>
          <w:b/>
          <w:i/>
          <w:sz w:val="28"/>
          <w:szCs w:val="28"/>
          <w:u w:val="single"/>
        </w:rPr>
        <w:t>Товар</w:t>
      </w:r>
      <w:r w:rsidRPr="00C00E98">
        <w:rPr>
          <w:rFonts w:ascii="Times New Roman" w:hAnsi="Times New Roman"/>
          <w:i/>
          <w:sz w:val="28"/>
          <w:szCs w:val="28"/>
        </w:rPr>
        <w:t xml:space="preserve"> </w:t>
      </w:r>
      <w:r w:rsidRPr="00F46B92">
        <w:rPr>
          <w:rFonts w:ascii="Times New Roman" w:hAnsi="Times New Roman"/>
          <w:sz w:val="28"/>
          <w:szCs w:val="28"/>
        </w:rPr>
        <w:t>- любое движимое имущество, перемещаемое через таможенную границу, в том числе носители информации, валюта государств - членов Таможенного союза, ценные бумаги и (или) валютные ценности, дорожные чеки и т.д.</w:t>
      </w: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C00E98">
        <w:rPr>
          <w:rFonts w:ascii="Times New Roman" w:hAnsi="Times New Roman"/>
          <w:b/>
          <w:i/>
          <w:sz w:val="28"/>
          <w:szCs w:val="28"/>
          <w:u w:val="single"/>
        </w:rPr>
        <w:t>Товары для личного пользования</w:t>
      </w:r>
      <w:r w:rsidRPr="00F46B92">
        <w:rPr>
          <w:rFonts w:ascii="Times New Roman" w:hAnsi="Times New Roman"/>
          <w:sz w:val="28"/>
          <w:szCs w:val="28"/>
        </w:rPr>
        <w:t xml:space="preserve"> - товары, предназначенные для личных, семейных, домашних и иных, не связанных с осуществлением предпринимательской деятельности, нужд физических лиц, перемещаемые через таможенную границу в сопровождаемом или несопровождаемом багаже либо иным способом.</w:t>
      </w: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proofErr w:type="gramStart"/>
      <w:r w:rsidRPr="00C00E98">
        <w:rPr>
          <w:rFonts w:ascii="Times New Roman" w:hAnsi="Times New Roman"/>
          <w:b/>
          <w:i/>
          <w:sz w:val="28"/>
          <w:szCs w:val="28"/>
          <w:u w:val="single"/>
        </w:rPr>
        <w:t>Неделимый товар для личного пользования</w:t>
      </w:r>
      <w:r w:rsidRPr="00F46B92">
        <w:rPr>
          <w:rFonts w:ascii="Times New Roman" w:hAnsi="Times New Roman"/>
          <w:sz w:val="28"/>
          <w:szCs w:val="28"/>
        </w:rPr>
        <w:t xml:space="preserve"> - товар для личного пользования весом более 35 килограммов, состоящий из одной единицы или одного комплекта товара, в том числе перемещаемый в разобранном, несобранном, некомплектном или незавершенном виде, при условии, что товар обладает основным свойством собранного, комплектного или завершенного товара.</w:t>
      </w:r>
      <w:proofErr w:type="gramEnd"/>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C00E98">
        <w:rPr>
          <w:rFonts w:ascii="Times New Roman" w:hAnsi="Times New Roman"/>
          <w:b/>
          <w:i/>
          <w:sz w:val="28"/>
          <w:szCs w:val="28"/>
          <w:u w:val="single"/>
        </w:rPr>
        <w:t>Сопровождаемый багаж</w:t>
      </w:r>
      <w:r w:rsidRPr="00F46B92">
        <w:rPr>
          <w:rFonts w:ascii="Times New Roman" w:hAnsi="Times New Roman"/>
          <w:sz w:val="28"/>
          <w:szCs w:val="28"/>
        </w:rPr>
        <w:t xml:space="preserve"> - товары для личного пользования, включая ручную кладь, непосредственно перемещаемые физическим лицом, пересекающим таможенную границу.</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proofErr w:type="gramStart"/>
      <w:r w:rsidRPr="00F46B92">
        <w:rPr>
          <w:rFonts w:ascii="Times New Roman" w:hAnsi="Times New Roman"/>
          <w:sz w:val="28"/>
          <w:szCs w:val="28"/>
        </w:rPr>
        <w:t>Несопровождаемый багаж - товары для личного пользования, принадлежащие физическому лицу, переданные или передаваемые перевозчику по договору международной перевозки (транспортной экспедиции) для фактического перемещения через таможенную границу в связи с въездом этого физического лица на территорию таможенного союза или его выездом с таможенной территории таможенного союза.</w:t>
      </w:r>
      <w:proofErr w:type="gramEnd"/>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C00E98">
        <w:rPr>
          <w:rFonts w:ascii="Times New Roman" w:hAnsi="Times New Roman"/>
          <w:b/>
          <w:i/>
          <w:sz w:val="28"/>
          <w:szCs w:val="28"/>
          <w:u w:val="single"/>
        </w:rPr>
        <w:t>Транспортное средство для личного пользования</w:t>
      </w:r>
      <w:r w:rsidRPr="00C00E98">
        <w:rPr>
          <w:rFonts w:ascii="Times New Roman" w:hAnsi="Times New Roman"/>
          <w:b/>
          <w:sz w:val="28"/>
          <w:szCs w:val="28"/>
          <w:u w:val="single"/>
        </w:rPr>
        <w:t xml:space="preserve"> </w:t>
      </w:r>
      <w:r w:rsidRPr="00F46B92">
        <w:rPr>
          <w:rFonts w:ascii="Times New Roman" w:hAnsi="Times New Roman"/>
          <w:sz w:val="28"/>
          <w:szCs w:val="28"/>
        </w:rPr>
        <w:t>- авт</w:t>
      </w:r>
      <w:proofErr w:type="gramStart"/>
      <w:r w:rsidRPr="00F46B92">
        <w:rPr>
          <w:rFonts w:ascii="Times New Roman" w:hAnsi="Times New Roman"/>
          <w:sz w:val="28"/>
          <w:szCs w:val="28"/>
        </w:rPr>
        <w:t>о-</w:t>
      </w:r>
      <w:proofErr w:type="gramEnd"/>
      <w:r w:rsidRPr="00F46B92">
        <w:rPr>
          <w:rFonts w:ascii="Times New Roman" w:hAnsi="Times New Roman"/>
          <w:sz w:val="28"/>
          <w:szCs w:val="28"/>
        </w:rPr>
        <w:t xml:space="preserve">, </w:t>
      </w:r>
      <w:proofErr w:type="spellStart"/>
      <w:r w:rsidRPr="00F46B92">
        <w:rPr>
          <w:rFonts w:ascii="Times New Roman" w:hAnsi="Times New Roman"/>
          <w:sz w:val="28"/>
          <w:szCs w:val="28"/>
        </w:rPr>
        <w:t>мототранспортное</w:t>
      </w:r>
      <w:proofErr w:type="spellEnd"/>
      <w:r w:rsidRPr="00F46B92">
        <w:rPr>
          <w:rFonts w:ascii="Times New Roman" w:hAnsi="Times New Roman"/>
          <w:sz w:val="28"/>
          <w:szCs w:val="28"/>
        </w:rPr>
        <w:t xml:space="preserve"> средство, прицеп, водное или воздушное судно вместе с запасными частями к нему и его обычными принадлежностями и оборудованием, содержащимися в его обычных баках горюче-смазочными материалами и топливом, находящиеся в собственности или владении физического лица, перемещающего эти транспортные </w:t>
      </w:r>
      <w:r w:rsidRPr="00F46B92">
        <w:rPr>
          <w:rFonts w:ascii="Times New Roman" w:hAnsi="Times New Roman"/>
          <w:sz w:val="28"/>
          <w:szCs w:val="28"/>
        </w:rPr>
        <w:lastRenderedPageBreak/>
        <w:t>средства через таможенную границу исключительно в личных целях, а не для транспортировки лиц за вознаграждение, промышленной или коммерческой транспортировки товаров за вознаграждение или бесплатно.</w:t>
      </w: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84C5E" w:rsidRPr="00C00E98" w:rsidRDefault="00384C5E" w:rsidP="00384C5E">
      <w:pPr>
        <w:autoSpaceDE w:val="0"/>
        <w:autoSpaceDN w:val="0"/>
        <w:adjustRightInd w:val="0"/>
        <w:spacing w:after="0" w:line="240" w:lineRule="auto"/>
        <w:jc w:val="both"/>
        <w:rPr>
          <w:rFonts w:ascii="Times New Roman" w:hAnsi="Times New Roman"/>
          <w:b/>
          <w:i/>
          <w:sz w:val="28"/>
          <w:szCs w:val="28"/>
          <w:u w:val="single"/>
        </w:rPr>
      </w:pPr>
      <w:r w:rsidRPr="00C00E98">
        <w:rPr>
          <w:rFonts w:ascii="Times New Roman" w:hAnsi="Times New Roman"/>
          <w:b/>
          <w:i/>
          <w:sz w:val="28"/>
          <w:szCs w:val="28"/>
          <w:u w:val="single"/>
        </w:rPr>
        <w:t>При следовании через таможенную границу Таможенного союза на автомобильных транспортных средствах таможенному декларированию подлежат (заполняется пассажирская таможенная декларация):</w:t>
      </w:r>
    </w:p>
    <w:p w:rsidR="00384C5E" w:rsidRDefault="00384C5E" w:rsidP="00384C5E">
      <w:pPr>
        <w:autoSpaceDE w:val="0"/>
        <w:autoSpaceDN w:val="0"/>
        <w:adjustRightInd w:val="0"/>
        <w:spacing w:after="0" w:line="240" w:lineRule="auto"/>
        <w:jc w:val="both"/>
        <w:rPr>
          <w:rFonts w:ascii="Times New Roman" w:hAnsi="Times New Roman"/>
          <w:sz w:val="28"/>
          <w:szCs w:val="28"/>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 транспортные средства для личного пользования, за исключением транспортных сре</w:t>
      </w:r>
      <w:proofErr w:type="gramStart"/>
      <w:r w:rsidRPr="00F46B92">
        <w:rPr>
          <w:rFonts w:ascii="Times New Roman" w:hAnsi="Times New Roman"/>
          <w:sz w:val="28"/>
          <w:szCs w:val="28"/>
        </w:rPr>
        <w:t>дств дл</w:t>
      </w:r>
      <w:proofErr w:type="gramEnd"/>
      <w:r w:rsidRPr="00F46B92">
        <w:rPr>
          <w:rFonts w:ascii="Times New Roman" w:hAnsi="Times New Roman"/>
          <w:sz w:val="28"/>
          <w:szCs w:val="28"/>
        </w:rPr>
        <w:t>я личного пользования, зарегистрированных на территории государств - членов Таможенного союза, временно вывозимых с таможенной территории Таможенного союза и обратно ввозимых на такую территорию;</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2) ввозимые товары, таможенная стоимость которых превышает 1500 евро в эквиваленте и (или) общий вес которых превышает 50 кг;</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3) ввозимые и вывозимые наличные денежные средства (банкноты, казначейские билеты, монеты, за исключением монет из драгоценных металлов) и (или) дорожные чеки на общую сумму, превышающую в эквиваленте 10 000 долларов США;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4) ввозимые и вывозимые денежные инструменты (векселя, банковские чеки, ценные бумаги);</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5) драгоценные металлы: ввозимые временно, вывозимые (за исключением временно вывозимых ювелирных изделий);</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proofErr w:type="gramStart"/>
      <w:r w:rsidRPr="00F46B92">
        <w:rPr>
          <w:rFonts w:ascii="Times New Roman" w:hAnsi="Times New Roman"/>
          <w:sz w:val="28"/>
          <w:szCs w:val="28"/>
        </w:rPr>
        <w:t>6) драгоценные камни: ввозимые временно, вывозимые изумруды, рубины, сапфиры, александриты, природный жемчуг в сыром (естественном) и обработанном виде, уникальные янтарные образования;</w:t>
      </w:r>
      <w:proofErr w:type="gramEnd"/>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7) культурные ценности;</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8) вывозимые государственные награды Российской Федерации;</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9) животные и растения, находящиеся под угрозой исчезновения, их части, а также полученная из них продукция;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10) оружие и боеприпасы;</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11) ввозимые алкогольные напитки в количестве, превышающем 3 литра;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12) наркотические средства и психотропные вещества в виде лекарственных средств по медицинским показаниям при наличии соответствующих документов;</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13) радиоэлектронные средства и (или) высокочастотные устройства гражданского назначения, в том числе встроенные или входящие в состав других товаров;</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14) технические средства, имеющие функции шифрования;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15) товары для личного пользования, полученные в наследство при условии документального подтверждения факта получения таких товаров в наследство;</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16) товары для личного пользования, ввозимые в сопровождаемом багаже, если перемещающее их физическое лицо имеет несопровождаемый багаж;</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17) иные товары, определенные таможенным законодательством Таможенного союза.</w:t>
      </w: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B91405" w:rsidRDefault="00B91405" w:rsidP="00384C5E">
      <w:pPr>
        <w:autoSpaceDE w:val="0"/>
        <w:autoSpaceDN w:val="0"/>
        <w:adjustRightInd w:val="0"/>
        <w:spacing w:after="0" w:line="240" w:lineRule="auto"/>
        <w:jc w:val="both"/>
        <w:rPr>
          <w:rFonts w:ascii="Times New Roman" w:hAnsi="Times New Roman"/>
          <w:b/>
          <w:i/>
          <w:sz w:val="28"/>
          <w:szCs w:val="28"/>
          <w:u w:val="single"/>
        </w:rPr>
      </w:pPr>
    </w:p>
    <w:p w:rsidR="00384C5E" w:rsidRDefault="00384C5E" w:rsidP="00384C5E">
      <w:pPr>
        <w:autoSpaceDE w:val="0"/>
        <w:autoSpaceDN w:val="0"/>
        <w:adjustRightInd w:val="0"/>
        <w:spacing w:after="0" w:line="240" w:lineRule="auto"/>
        <w:jc w:val="both"/>
        <w:rPr>
          <w:rFonts w:ascii="Times New Roman" w:hAnsi="Times New Roman"/>
          <w:sz w:val="28"/>
          <w:szCs w:val="28"/>
        </w:rPr>
      </w:pPr>
      <w:r w:rsidRPr="00C00E98">
        <w:rPr>
          <w:rFonts w:ascii="Times New Roman" w:hAnsi="Times New Roman"/>
          <w:b/>
          <w:i/>
          <w:sz w:val="28"/>
          <w:szCs w:val="28"/>
          <w:u w:val="single"/>
        </w:rPr>
        <w:lastRenderedPageBreak/>
        <w:t>ВНИМАНИЕ!</w:t>
      </w:r>
      <w:r w:rsidRPr="00F46B92">
        <w:rPr>
          <w:rFonts w:ascii="Times New Roman" w:hAnsi="Times New Roman"/>
          <w:sz w:val="28"/>
          <w:szCs w:val="28"/>
        </w:rPr>
        <w:t xml:space="preserve"> </w:t>
      </w:r>
    </w:p>
    <w:p w:rsidR="00384C5E" w:rsidRDefault="00384C5E" w:rsidP="00384C5E">
      <w:pPr>
        <w:autoSpaceDE w:val="0"/>
        <w:autoSpaceDN w:val="0"/>
        <w:adjustRightInd w:val="0"/>
        <w:spacing w:after="0" w:line="240" w:lineRule="auto"/>
        <w:jc w:val="both"/>
        <w:rPr>
          <w:rFonts w:ascii="Times New Roman" w:hAnsi="Times New Roman"/>
          <w:sz w:val="28"/>
          <w:szCs w:val="28"/>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Физическое лицо вправе по своему желанию декларировать в письменной форме товары, не подлежащие таможенному декларированию в письменной форме.</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Декларантом перемещаемых через таможенную границу товаров может выступать как лицо государства - члена Таможенного союза, так и иностранное лицо.</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Таможенное декларирование товаров для личного пользования физического лица, не достигшего 16-летнего возраста, производится лицом, его сопровождающим (одним из родителей, усыновителем, опекуном или попечителем этого лица, а при организованном выезде (въезде) группы несовершеннолетних лиц - руководителем группы).</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Непредставление таможенной декларации в отношении вышеуказанных товаров рассматривается как заявление о том, что у физического лица отсутствуют товары, подлежащие таможенному декларированию. Обнаружение при выборочном таможенном контроле товаров, подлежащих таможенному декларированию, влечет за собой привлечение пассажира к ответственности в соответствии с законодательством государства - члена Таможенного союза.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Сообщение в пассажирской таможенной декларации недостоверных сведений влечет ответственность в соответствии с законодательством государства - члена Таможенного союза.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Подача пассажирской таможенной декларации должна сопровождаться представлением таможенному органу документов, подтверждающих заявленные в ней сведения.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К таким документам относятся: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 документы, удостоверяющие личность (в том числе несовершеннолетнего лица);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2) документы, подтверждающие усыновление, опекунство или попечительство несовершеннолетнего лица;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3) документы, подтверждающие стоимость декларируемых товаров для личного пользования;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4) транспортные (перевозочные) документы;</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5) документы, подтверждающие право на льготы по уплате таможенных платежей, в том числе подтверждающие временный ввоз (вывоз) физическим лицом товаров для личного пользования, а также подтверждающие признание физического лица беженцем, вынужденным переселенцем либо переселяющимся на постоянное место жительства;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6) документы, подтверждающие соблюдение ограничений, кроме мер нетарифного и технического регулирования;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7) документы, содержащие сведения, позволяющие идентифицировать транспортное средство для личного пользования;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8) документы, подтверждающие право владения, пользования и (или) распоряжения транспортным средством личного пользования;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9) другие документы и сведения, представление которых предусмотрено в соответствии с таможенным законодательством Таможенного союза.</w:t>
      </w: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B91405" w:rsidRDefault="00B91405" w:rsidP="00384C5E">
      <w:pPr>
        <w:autoSpaceDE w:val="0"/>
        <w:autoSpaceDN w:val="0"/>
        <w:adjustRightInd w:val="0"/>
        <w:spacing w:after="0" w:line="240" w:lineRule="auto"/>
        <w:jc w:val="both"/>
        <w:rPr>
          <w:rFonts w:ascii="Times New Roman" w:hAnsi="Times New Roman"/>
          <w:b/>
          <w:i/>
          <w:sz w:val="28"/>
          <w:szCs w:val="28"/>
          <w:u w:val="single"/>
        </w:rPr>
      </w:pPr>
    </w:p>
    <w:p w:rsidR="00B91405" w:rsidRDefault="00B91405" w:rsidP="00384C5E">
      <w:pPr>
        <w:autoSpaceDE w:val="0"/>
        <w:autoSpaceDN w:val="0"/>
        <w:adjustRightInd w:val="0"/>
        <w:spacing w:after="0" w:line="240" w:lineRule="auto"/>
        <w:jc w:val="both"/>
        <w:rPr>
          <w:rFonts w:ascii="Times New Roman" w:hAnsi="Times New Roman"/>
          <w:b/>
          <w:i/>
          <w:sz w:val="28"/>
          <w:szCs w:val="28"/>
          <w:u w:val="single"/>
        </w:rPr>
      </w:pPr>
    </w:p>
    <w:p w:rsidR="00B91405" w:rsidRDefault="00B91405" w:rsidP="00384C5E">
      <w:pPr>
        <w:autoSpaceDE w:val="0"/>
        <w:autoSpaceDN w:val="0"/>
        <w:adjustRightInd w:val="0"/>
        <w:spacing w:after="0" w:line="240" w:lineRule="auto"/>
        <w:jc w:val="both"/>
        <w:rPr>
          <w:rFonts w:ascii="Times New Roman" w:hAnsi="Times New Roman"/>
          <w:b/>
          <w:i/>
          <w:sz w:val="28"/>
          <w:szCs w:val="28"/>
          <w:u w:val="single"/>
        </w:rPr>
      </w:pPr>
    </w:p>
    <w:p w:rsidR="00384C5E" w:rsidRDefault="00384C5E" w:rsidP="00384C5E">
      <w:pPr>
        <w:autoSpaceDE w:val="0"/>
        <w:autoSpaceDN w:val="0"/>
        <w:adjustRightInd w:val="0"/>
        <w:spacing w:after="0" w:line="240" w:lineRule="auto"/>
        <w:jc w:val="both"/>
        <w:rPr>
          <w:rFonts w:ascii="Times New Roman" w:hAnsi="Times New Roman"/>
          <w:sz w:val="28"/>
          <w:szCs w:val="28"/>
        </w:rPr>
      </w:pPr>
      <w:r w:rsidRPr="00C00E98">
        <w:rPr>
          <w:rFonts w:ascii="Times New Roman" w:hAnsi="Times New Roman"/>
          <w:b/>
          <w:i/>
          <w:sz w:val="28"/>
          <w:szCs w:val="28"/>
          <w:u w:val="single"/>
        </w:rPr>
        <w:lastRenderedPageBreak/>
        <w:t>ВНИМАНИЕ!</w:t>
      </w:r>
      <w:r w:rsidRPr="00F46B92">
        <w:rPr>
          <w:rFonts w:ascii="Times New Roman" w:hAnsi="Times New Roman"/>
          <w:sz w:val="28"/>
          <w:szCs w:val="28"/>
        </w:rPr>
        <w:t xml:space="preserve"> </w:t>
      </w:r>
    </w:p>
    <w:p w:rsidR="00384C5E" w:rsidRDefault="00384C5E" w:rsidP="00384C5E">
      <w:pPr>
        <w:autoSpaceDE w:val="0"/>
        <w:autoSpaceDN w:val="0"/>
        <w:adjustRightInd w:val="0"/>
        <w:spacing w:after="0" w:line="240" w:lineRule="auto"/>
        <w:jc w:val="both"/>
        <w:rPr>
          <w:rFonts w:ascii="Times New Roman" w:hAnsi="Times New Roman"/>
          <w:sz w:val="28"/>
          <w:szCs w:val="28"/>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При отсутствии товаров, подлежащих таможенному декларированию, вышеуказанные документы представляются по требованию должностного лица таможенного органа.</w:t>
      </w:r>
    </w:p>
    <w:p w:rsidR="00384C5E" w:rsidRPr="00863E62" w:rsidRDefault="00384C5E" w:rsidP="00384C5E">
      <w:pPr>
        <w:autoSpaceDE w:val="0"/>
        <w:autoSpaceDN w:val="0"/>
        <w:adjustRightInd w:val="0"/>
        <w:spacing w:after="0" w:line="240" w:lineRule="auto"/>
        <w:jc w:val="both"/>
        <w:rPr>
          <w:rFonts w:ascii="Times New Roman" w:hAnsi="Times New Roman"/>
          <w:sz w:val="28"/>
          <w:szCs w:val="28"/>
          <w:u w:val="single"/>
        </w:rPr>
      </w:pPr>
      <w:r w:rsidRPr="00863E62">
        <w:rPr>
          <w:rFonts w:ascii="Times New Roman" w:hAnsi="Times New Roman"/>
          <w:sz w:val="28"/>
          <w:szCs w:val="28"/>
          <w:u w:val="single"/>
        </w:rPr>
        <w:t>На таможенную территорию Таможенного союза с освобождением от уплаты таможенных платежей можно ввезти товары для личного пользования: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 таможенная стоимость которых не превышает 1500 евро в эквиваленте и (или) общий вес которых не превышает 50 кг;</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2) алкогольные напитки и пиво не более 3-х литров в расчете на одно физическое лицо, достигшее 18-летнего возраста;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3) табак и табачные изделия: 200 сигарет или 50 сигар (</w:t>
      </w:r>
      <w:proofErr w:type="spellStart"/>
      <w:r w:rsidRPr="00F46B92">
        <w:rPr>
          <w:rFonts w:ascii="Times New Roman" w:hAnsi="Times New Roman"/>
          <w:sz w:val="28"/>
          <w:szCs w:val="28"/>
        </w:rPr>
        <w:t>сигарилл</w:t>
      </w:r>
      <w:proofErr w:type="spellEnd"/>
      <w:r w:rsidRPr="00F46B92">
        <w:rPr>
          <w:rFonts w:ascii="Times New Roman" w:hAnsi="Times New Roman"/>
          <w:sz w:val="28"/>
          <w:szCs w:val="28"/>
        </w:rPr>
        <w:t>), или 250 гр. табака либо указанные изделия в ассортименте общим весом не более 250 гр. в расчете на одно физическое лицо, достигшее 18-летнего возраста;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4) бывшие в употреблении товары, ввозимые беженцами, вынужденными переселенцами, переселенцами, а также один автомобиль и один прицеп, находящиеся в собственности данных лиц;</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5) полученные в наследство товары, а также один автомобиль и один прицеп, при условии документального подтверждения факта получения таких товаров, автомобиля и прицепа в наследство;</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6) ввозимые дипломатическими работниками, работниками административно-технического персонала дипломатического представительства или консульского учреждения и членами их семей;</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7) ввозимые физическими лицами, направленными на работу в иностранное государство государственными органами, срок пребывания которых за пределами таможенной территории Таможенного союза составил не менее 11 месяцев (при условии документального подтверждения);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8) ввозимые физическими лицами, временно проживавшими за границей не менее 1 года (при условии документального подтверждения), таможенная стоимость которых не превышает сумму, эквивалентную 5000 евро;</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9) ввозимые обратно на таможенную территорию Таможенного союза в неизменном состоянии, при условии подтверждения их вывоза с территории Таможенного союза;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10) культурные ценности, при условии их отнесения к таковым в соответствии с законодательством государств - членов Таможенного союза;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xml:space="preserve">11) урны с прахом (пеплом), гробы с телами (останками) </w:t>
      </w:r>
      <w:proofErr w:type="gramStart"/>
      <w:r w:rsidRPr="00F46B92">
        <w:rPr>
          <w:rFonts w:ascii="Times New Roman" w:hAnsi="Times New Roman"/>
          <w:sz w:val="28"/>
          <w:szCs w:val="28"/>
        </w:rPr>
        <w:t>умерших</w:t>
      </w:r>
      <w:proofErr w:type="gramEnd"/>
      <w:r w:rsidRPr="00F46B92">
        <w:rPr>
          <w:rFonts w:ascii="Times New Roman" w:hAnsi="Times New Roman"/>
          <w:sz w:val="28"/>
          <w:szCs w:val="28"/>
        </w:rPr>
        <w:t>;</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12) временно ввозимые физическими лицами государств - членов Таможенного союза транспортные средства для личного пользования, зарегистрированные на территории иностранного государства, на срок, не превышающий 6-ти месяцев, при условии обеспечения уплаты таможенных пошлин, налогов;</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13) временно ввозимые иностранными лицами транспортные средства для личного пользования, зарегистрированные на территории иностранного государства, на срок своего временного пребывания на территории Таможенного союза, но не более чем на 1 год;</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14) бывшие в употреблении товары, временно ввозимые иностранными физическими лицами на таможенную территорию Таможенного союза:</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lastRenderedPageBreak/>
        <w:t>- ювелирные изделия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предметы личной гигиены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фотокамеры, видеокамеры, кинокамеры (в количестве не более 1-ой единицы) и принадлежности к ним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переносные кинопроекторы, проекторы для просмотра слайдов (в количестве не более 1-ой единицы) и принадлежности к ним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портативные видеомагнитофоны (в количестве не более 1-ой единицы);</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портативная звукозаписывающая и воспроизводящая аппаратура (включая диктофоны), DVD-плееры (в количестве не более 1-ой единицы) и принадлежности к ним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переносные проигрыватели грампластинок (в количестве не более 1-ой единицы) и грампластинки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носители записи звука, без записи и с записью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xml:space="preserve">- портативные радиоприемники, </w:t>
      </w:r>
      <w:proofErr w:type="spellStart"/>
      <w:r w:rsidRPr="00F46B92">
        <w:rPr>
          <w:rFonts w:ascii="Times New Roman" w:hAnsi="Times New Roman"/>
          <w:sz w:val="28"/>
          <w:szCs w:val="28"/>
        </w:rPr>
        <w:t>флэш-плееры</w:t>
      </w:r>
      <w:proofErr w:type="spellEnd"/>
      <w:r w:rsidRPr="00F46B92">
        <w:rPr>
          <w:rFonts w:ascii="Times New Roman" w:hAnsi="Times New Roman"/>
          <w:sz w:val="28"/>
          <w:szCs w:val="28"/>
        </w:rPr>
        <w:t xml:space="preserve"> (в количестве не более 1-ой единицы) и принадлежности к ним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телевизоры с размером диагонали экрана не более 42 см (в количестве не более 1-ой единицы);</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портативные пишущие машинки (в количестве не более 1-ой единицы);</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бинокли (в количестве не более 1-ой единицы);</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мобильные телефоны (в количестве не более 2-х единиц);</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портативные персональные компьютеры (ноутбуки) (в количестве не более 1-ой единицы) и принадлежности к ним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переносные музыкальные инструменты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детские коляски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детские сиденья, закрепленные на сиденьях автомобилей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коляски для инвалидов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инвентарь и принадлежности для спорта, туризма и охоты, воздушные шары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портативные диализаторы и аналогичные медицинские приборы, а также расходуемые материалы к ним (в количестве, необходимом для использования в период временного пребывания);</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домашние животные, в том числе предназначенные для охоты, спорта (в количестве, необходимом для использования в период временного пребывания).</w:t>
      </w:r>
    </w:p>
    <w:p w:rsidR="00384C5E" w:rsidRDefault="00384C5E" w:rsidP="00384C5E">
      <w:pPr>
        <w:autoSpaceDE w:val="0"/>
        <w:autoSpaceDN w:val="0"/>
        <w:adjustRightInd w:val="0"/>
        <w:spacing w:after="0" w:line="240" w:lineRule="auto"/>
        <w:jc w:val="both"/>
        <w:rPr>
          <w:rFonts w:ascii="Times New Roman" w:hAnsi="Times New Roman"/>
          <w:b/>
          <w:i/>
          <w:sz w:val="28"/>
          <w:szCs w:val="28"/>
          <w:u w:val="single"/>
        </w:rPr>
      </w:pPr>
    </w:p>
    <w:p w:rsidR="003142C6" w:rsidRDefault="003142C6" w:rsidP="00384C5E">
      <w:pPr>
        <w:autoSpaceDE w:val="0"/>
        <w:autoSpaceDN w:val="0"/>
        <w:adjustRightInd w:val="0"/>
        <w:spacing w:after="0" w:line="240" w:lineRule="auto"/>
        <w:jc w:val="both"/>
        <w:rPr>
          <w:rFonts w:ascii="Times New Roman" w:hAnsi="Times New Roman"/>
          <w:b/>
          <w:i/>
          <w:sz w:val="28"/>
          <w:szCs w:val="28"/>
          <w:u w:val="single"/>
        </w:rPr>
      </w:pPr>
    </w:p>
    <w:p w:rsidR="00B91405" w:rsidRDefault="00B91405" w:rsidP="00384C5E">
      <w:pPr>
        <w:autoSpaceDE w:val="0"/>
        <w:autoSpaceDN w:val="0"/>
        <w:adjustRightInd w:val="0"/>
        <w:spacing w:after="0" w:line="240" w:lineRule="auto"/>
        <w:jc w:val="both"/>
        <w:rPr>
          <w:rFonts w:ascii="Times New Roman" w:hAnsi="Times New Roman"/>
          <w:b/>
          <w:i/>
          <w:sz w:val="28"/>
          <w:szCs w:val="28"/>
          <w:u w:val="single"/>
        </w:rPr>
      </w:pPr>
    </w:p>
    <w:p w:rsidR="00384C5E" w:rsidRDefault="00384C5E" w:rsidP="00384C5E">
      <w:pPr>
        <w:autoSpaceDE w:val="0"/>
        <w:autoSpaceDN w:val="0"/>
        <w:adjustRightInd w:val="0"/>
        <w:spacing w:after="0" w:line="240" w:lineRule="auto"/>
        <w:jc w:val="both"/>
        <w:rPr>
          <w:rFonts w:ascii="Times New Roman" w:hAnsi="Times New Roman"/>
          <w:sz w:val="28"/>
          <w:szCs w:val="28"/>
        </w:rPr>
      </w:pPr>
      <w:r w:rsidRPr="00C00E98">
        <w:rPr>
          <w:rFonts w:ascii="Times New Roman" w:hAnsi="Times New Roman"/>
          <w:b/>
          <w:i/>
          <w:sz w:val="28"/>
          <w:szCs w:val="28"/>
          <w:u w:val="single"/>
        </w:rPr>
        <w:t>ВНИМАНИЕ!</w:t>
      </w:r>
      <w:r w:rsidRPr="00F46B92">
        <w:rPr>
          <w:rFonts w:ascii="Times New Roman" w:hAnsi="Times New Roman"/>
          <w:sz w:val="28"/>
          <w:szCs w:val="28"/>
        </w:rPr>
        <w:t xml:space="preserve"> </w:t>
      </w:r>
    </w:p>
    <w:p w:rsidR="00384C5E" w:rsidRDefault="00384C5E" w:rsidP="00384C5E">
      <w:pPr>
        <w:autoSpaceDE w:val="0"/>
        <w:autoSpaceDN w:val="0"/>
        <w:adjustRightInd w:val="0"/>
        <w:spacing w:after="0" w:line="240" w:lineRule="auto"/>
        <w:jc w:val="both"/>
        <w:rPr>
          <w:rFonts w:ascii="Times New Roman" w:hAnsi="Times New Roman"/>
          <w:sz w:val="28"/>
          <w:szCs w:val="28"/>
        </w:rPr>
      </w:pP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xml:space="preserve">В случае отнесения товаров, перемещаемых физическим лицом через таможенную границу, </w:t>
      </w:r>
      <w:r w:rsidRPr="0097513A">
        <w:rPr>
          <w:rFonts w:ascii="Times New Roman" w:hAnsi="Times New Roman"/>
          <w:sz w:val="28"/>
          <w:szCs w:val="28"/>
          <w:u w:val="single"/>
        </w:rPr>
        <w:t>к товарам не для личного пользования</w:t>
      </w:r>
      <w:r w:rsidRPr="00F46B92">
        <w:rPr>
          <w:rFonts w:ascii="Times New Roman" w:hAnsi="Times New Roman"/>
          <w:sz w:val="28"/>
          <w:szCs w:val="28"/>
        </w:rPr>
        <w:t xml:space="preserve"> таможенные операции в отношении таких товаров (включая таможенное декларирование) совершаются в порядке, предусмотренном для участников внешнеэкономической деятельности. Отнесение товаров, перемещаемых физическим лицом через таможенную границу, к товарам для личного пользования осуществляется таможенным органом исходя </w:t>
      </w:r>
      <w:proofErr w:type="gramStart"/>
      <w:r w:rsidRPr="00F46B92">
        <w:rPr>
          <w:rFonts w:ascii="Times New Roman" w:hAnsi="Times New Roman"/>
          <w:sz w:val="28"/>
          <w:szCs w:val="28"/>
        </w:rPr>
        <w:t>из</w:t>
      </w:r>
      <w:proofErr w:type="gramEnd"/>
      <w:r w:rsidRPr="00F46B92">
        <w:rPr>
          <w:rFonts w:ascii="Times New Roman" w:hAnsi="Times New Roman"/>
          <w:sz w:val="28"/>
          <w:szCs w:val="28"/>
        </w:rPr>
        <w:t>:</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заявления физического лица о перемещаемых товарах (в устной или письменной форме с использованием пассажирской таможенной декларации);</w:t>
      </w:r>
    </w:p>
    <w:p w:rsidR="00384C5E" w:rsidRPr="00F46B92"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характера и количества товаров;</w:t>
      </w:r>
    </w:p>
    <w:p w:rsidR="00384C5E" w:rsidRDefault="00384C5E" w:rsidP="00384C5E">
      <w:pPr>
        <w:autoSpaceDE w:val="0"/>
        <w:autoSpaceDN w:val="0"/>
        <w:adjustRightInd w:val="0"/>
        <w:spacing w:after="0" w:line="240" w:lineRule="auto"/>
        <w:jc w:val="both"/>
        <w:rPr>
          <w:rFonts w:ascii="Times New Roman" w:hAnsi="Times New Roman"/>
          <w:sz w:val="28"/>
          <w:szCs w:val="28"/>
        </w:rPr>
      </w:pPr>
      <w:r w:rsidRPr="00F46B92">
        <w:rPr>
          <w:rFonts w:ascii="Times New Roman" w:hAnsi="Times New Roman"/>
          <w:sz w:val="28"/>
          <w:szCs w:val="28"/>
        </w:rPr>
        <w:t>- частоты пересечения физического лица и (или) перемещения им товаров через таможенную границу.</w:t>
      </w:r>
    </w:p>
    <w:p w:rsidR="00B91405" w:rsidRDefault="00B91405" w:rsidP="0061679F">
      <w:pPr>
        <w:pStyle w:val="ConsPlusTitle"/>
        <w:widowControl/>
        <w:jc w:val="center"/>
        <w:rPr>
          <w:rFonts w:ascii="Times New Roman" w:hAnsi="Times New Roman" w:cs="Times New Roman"/>
          <w:color w:val="00B050"/>
          <w:sz w:val="28"/>
          <w:szCs w:val="28"/>
        </w:rPr>
      </w:pPr>
    </w:p>
    <w:p w:rsidR="00B91405" w:rsidRDefault="00B91405" w:rsidP="0061679F">
      <w:pPr>
        <w:pStyle w:val="ConsPlusTitle"/>
        <w:widowControl/>
        <w:jc w:val="center"/>
        <w:rPr>
          <w:rFonts w:ascii="Times New Roman" w:hAnsi="Times New Roman" w:cs="Times New Roman"/>
          <w:color w:val="00B050"/>
          <w:sz w:val="28"/>
          <w:szCs w:val="28"/>
        </w:rPr>
      </w:pPr>
    </w:p>
    <w:p w:rsidR="0061679F" w:rsidRPr="006600F1" w:rsidRDefault="0061679F" w:rsidP="0061679F">
      <w:pPr>
        <w:pStyle w:val="ConsPlusTitle"/>
        <w:widowControl/>
        <w:jc w:val="center"/>
        <w:rPr>
          <w:rFonts w:ascii="Times New Roman" w:hAnsi="Times New Roman" w:cs="Times New Roman"/>
          <w:color w:val="00B050"/>
          <w:sz w:val="28"/>
          <w:szCs w:val="28"/>
        </w:rPr>
      </w:pPr>
      <w:r w:rsidRPr="006600F1">
        <w:rPr>
          <w:rFonts w:ascii="Times New Roman" w:hAnsi="Times New Roman" w:cs="Times New Roman"/>
          <w:color w:val="00B050"/>
          <w:sz w:val="28"/>
          <w:szCs w:val="28"/>
        </w:rPr>
        <w:t>ПЕРЕЧЕНЬ</w:t>
      </w:r>
    </w:p>
    <w:p w:rsidR="0061679F" w:rsidRDefault="0061679F" w:rsidP="0061679F">
      <w:pPr>
        <w:pStyle w:val="ConsPlusTitle"/>
        <w:widowControl/>
        <w:jc w:val="center"/>
        <w:rPr>
          <w:rFonts w:ascii="Times New Roman" w:hAnsi="Times New Roman" w:cs="Times New Roman"/>
          <w:color w:val="00B050"/>
          <w:sz w:val="28"/>
          <w:szCs w:val="28"/>
        </w:rPr>
      </w:pPr>
      <w:r w:rsidRPr="006600F1">
        <w:rPr>
          <w:rFonts w:ascii="Times New Roman" w:hAnsi="Times New Roman" w:cs="Times New Roman"/>
          <w:color w:val="00B050"/>
          <w:sz w:val="28"/>
          <w:szCs w:val="28"/>
        </w:rPr>
        <w:t>ТОВАРОВ, НЕ ОТНОСЯЩИХСЯ К ТОВАРАМ ДЛЯ ЛИЧНОГО ПОЛЬЗОВАНИЯ</w:t>
      </w:r>
    </w:p>
    <w:p w:rsidR="0061679F" w:rsidRDefault="0061679F" w:rsidP="0061679F">
      <w:pPr>
        <w:pStyle w:val="ConsPlusTitle"/>
        <w:widowControl/>
        <w:jc w:val="center"/>
        <w:rPr>
          <w:rFonts w:ascii="Times New Roman" w:hAnsi="Times New Roman" w:cs="Times New Roman"/>
          <w:color w:val="00B05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5"/>
        <w:gridCol w:w="7237"/>
        <w:gridCol w:w="2379"/>
      </w:tblGrid>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 xml:space="preserve">№ </w:t>
            </w:r>
            <w:proofErr w:type="spellStart"/>
            <w:proofErr w:type="gramStart"/>
            <w:r w:rsidRPr="00A7781E">
              <w:rPr>
                <w:rFonts w:ascii="Times New Roman" w:hAnsi="Times New Roman" w:cs="Times New Roman"/>
                <w:color w:val="00B050"/>
                <w:sz w:val="28"/>
                <w:szCs w:val="28"/>
              </w:rPr>
              <w:t>п</w:t>
            </w:r>
            <w:proofErr w:type="spellEnd"/>
            <w:proofErr w:type="gramEnd"/>
            <w:r w:rsidRPr="00A7781E">
              <w:rPr>
                <w:rFonts w:ascii="Times New Roman" w:hAnsi="Times New Roman" w:cs="Times New Roman"/>
                <w:color w:val="00B050"/>
                <w:sz w:val="28"/>
                <w:szCs w:val="28"/>
              </w:rPr>
              <w:t>/</w:t>
            </w:r>
            <w:proofErr w:type="spellStart"/>
            <w:r w:rsidRPr="00A7781E">
              <w:rPr>
                <w:rFonts w:ascii="Times New Roman" w:hAnsi="Times New Roman" w:cs="Times New Roman"/>
                <w:color w:val="00B050"/>
                <w:sz w:val="28"/>
                <w:szCs w:val="28"/>
              </w:rPr>
              <w:t>п</w:t>
            </w:r>
            <w:proofErr w:type="spellEnd"/>
          </w:p>
        </w:tc>
        <w:tc>
          <w:tcPr>
            <w:tcW w:w="8222"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НАИМЕНОВАНИЕ ТОВАРОВ</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КОД ТН ВЭД ТС</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1</w:t>
            </w:r>
          </w:p>
        </w:tc>
        <w:tc>
          <w:tcPr>
            <w:tcW w:w="8222" w:type="dxa"/>
          </w:tcPr>
          <w:p w:rsidR="0061679F" w:rsidRPr="00596CB5" w:rsidRDefault="0061679F" w:rsidP="0061679F">
            <w:pPr>
              <w:pStyle w:val="ConsPlusTitle"/>
              <w:widowControl/>
              <w:rPr>
                <w:rFonts w:ascii="Times New Roman" w:hAnsi="Times New Roman" w:cs="Times New Roman"/>
                <w:b w:val="0"/>
                <w:color w:val="00B050"/>
                <w:sz w:val="28"/>
                <w:szCs w:val="28"/>
              </w:rPr>
            </w:pPr>
            <w:r w:rsidRPr="00596CB5">
              <w:rPr>
                <w:rFonts w:ascii="Times New Roman" w:hAnsi="Times New Roman" w:cs="Times New Roman"/>
                <w:b w:val="0"/>
                <w:sz w:val="28"/>
                <w:szCs w:val="28"/>
              </w:rPr>
              <w:t xml:space="preserve">Природные алмазы                                                                   </w:t>
            </w:r>
          </w:p>
        </w:tc>
        <w:tc>
          <w:tcPr>
            <w:tcW w:w="2657" w:type="dxa"/>
          </w:tcPr>
          <w:p w:rsidR="0061679F" w:rsidRPr="003D7651" w:rsidRDefault="0061679F" w:rsidP="0061679F">
            <w:pPr>
              <w:pStyle w:val="ConsPlusTitle"/>
              <w:widowControl/>
              <w:jc w:val="center"/>
              <w:rPr>
                <w:rFonts w:ascii="Times New Roman" w:hAnsi="Times New Roman" w:cs="Times New Roman"/>
                <w:sz w:val="28"/>
                <w:szCs w:val="28"/>
              </w:rPr>
            </w:pPr>
            <w:r w:rsidRPr="003D7651">
              <w:rPr>
                <w:rFonts w:ascii="Times New Roman" w:hAnsi="Times New Roman" w:cs="Times New Roman"/>
                <w:sz w:val="28"/>
                <w:szCs w:val="28"/>
              </w:rPr>
              <w:t>7102</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2</w:t>
            </w:r>
          </w:p>
        </w:tc>
        <w:tc>
          <w:tcPr>
            <w:tcW w:w="8222" w:type="dxa"/>
          </w:tcPr>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Вывозимые товары, в отношении которых  законодательством государств - членов  таможенного     союза установлены вывозные таможенные пошлины, за  исключением следующих товаров:</w:t>
            </w:r>
          </w:p>
          <w:p w:rsidR="0061679F" w:rsidRPr="00D73891" w:rsidRDefault="0061679F" w:rsidP="0061679F">
            <w:pPr>
              <w:pStyle w:val="ConsPlusNonformat"/>
              <w:widowControl/>
              <w:jc w:val="both"/>
              <w:rPr>
                <w:rFonts w:ascii="Times New Roman" w:hAnsi="Times New Roman" w:cs="Times New Roman"/>
                <w:sz w:val="24"/>
                <w:szCs w:val="24"/>
              </w:rPr>
            </w:pPr>
          </w:p>
          <w:p w:rsidR="0061679F" w:rsidRPr="00D73891" w:rsidRDefault="0061679F" w:rsidP="0061679F">
            <w:pPr>
              <w:pStyle w:val="ConsPlusNonformat"/>
              <w:widowControl/>
              <w:jc w:val="both"/>
              <w:rPr>
                <w:rFonts w:ascii="Times New Roman" w:hAnsi="Times New Roman" w:cs="Times New Roman"/>
                <w:sz w:val="24"/>
                <w:szCs w:val="24"/>
              </w:rPr>
            </w:pPr>
            <w:proofErr w:type="gramStart"/>
            <w:r w:rsidRPr="00D73891">
              <w:rPr>
                <w:rFonts w:ascii="Times New Roman" w:hAnsi="Times New Roman" w:cs="Times New Roman"/>
                <w:sz w:val="24"/>
                <w:szCs w:val="24"/>
              </w:rPr>
              <w:t xml:space="preserve">- рыба, морепродукты (кроме икры осетровых видов     </w:t>
            </w:r>
            <w:proofErr w:type="gramEnd"/>
          </w:p>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 xml:space="preserve">     рыб) в количестве не более 5 кг &lt;**&gt;;                                  </w:t>
            </w:r>
          </w:p>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 xml:space="preserve">     - икра осетровых видов рыб весом не более 250  граммов              </w:t>
            </w:r>
          </w:p>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 xml:space="preserve">     - топливо, находящееся в обычных баках                            </w:t>
            </w:r>
          </w:p>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 xml:space="preserve">     транспортного средства, для личного пользования,           </w:t>
            </w:r>
          </w:p>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 xml:space="preserve">     а также в количестве не более 10 литров,  </w:t>
            </w:r>
            <w:proofErr w:type="gramStart"/>
            <w:r w:rsidRPr="00D73891">
              <w:rPr>
                <w:rFonts w:ascii="Times New Roman" w:hAnsi="Times New Roman" w:cs="Times New Roman"/>
                <w:sz w:val="24"/>
                <w:szCs w:val="24"/>
              </w:rPr>
              <w:t>находящееся</w:t>
            </w:r>
            <w:proofErr w:type="gramEnd"/>
            <w:r w:rsidRPr="00D73891">
              <w:rPr>
                <w:rFonts w:ascii="Times New Roman" w:hAnsi="Times New Roman" w:cs="Times New Roman"/>
                <w:sz w:val="24"/>
                <w:szCs w:val="24"/>
              </w:rPr>
              <w:t xml:space="preserve"> в отдельной емкости;                                      </w:t>
            </w:r>
          </w:p>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 xml:space="preserve">     - вывозимые драгоценные металлы и драгоценные камни таможенной стоимостью более 25000 долларов США в эквиваленте (в таможенную    стоимость вывозимых драгоценных металлов и драгоценных камней не включается стоимость ранее ввезенных физическими лицами в таможенный союз, а также  временно вывозимых из таможенного союза драгоценных металлов и драгоценных камней) &lt;**&gt;</w:t>
            </w:r>
          </w:p>
        </w:tc>
        <w:tc>
          <w:tcPr>
            <w:tcW w:w="2657" w:type="dxa"/>
          </w:tcPr>
          <w:p w:rsidR="0061679F" w:rsidRPr="00A7781E" w:rsidRDefault="0061679F" w:rsidP="0061679F">
            <w:pPr>
              <w:pStyle w:val="ConsPlusTitle"/>
              <w:widowControl/>
              <w:jc w:val="center"/>
              <w:rPr>
                <w:rFonts w:ascii="Times New Roman" w:hAnsi="Times New Roman" w:cs="Times New Roman"/>
                <w:sz w:val="28"/>
                <w:szCs w:val="28"/>
              </w:rPr>
            </w:pPr>
          </w:p>
          <w:p w:rsidR="0061679F" w:rsidRPr="00A7781E" w:rsidRDefault="0061679F" w:rsidP="0061679F">
            <w:pPr>
              <w:pStyle w:val="ConsPlusTitle"/>
              <w:widowControl/>
              <w:jc w:val="center"/>
              <w:rPr>
                <w:rFonts w:ascii="Times New Roman" w:hAnsi="Times New Roman" w:cs="Times New Roman"/>
                <w:sz w:val="28"/>
                <w:szCs w:val="28"/>
              </w:rPr>
            </w:pPr>
          </w:p>
          <w:p w:rsidR="0061679F" w:rsidRPr="00A7781E" w:rsidRDefault="0061679F" w:rsidP="0061679F">
            <w:pPr>
              <w:pStyle w:val="ConsPlusTitle"/>
              <w:widowControl/>
              <w:jc w:val="center"/>
              <w:rPr>
                <w:rFonts w:ascii="Times New Roman" w:hAnsi="Times New Roman" w:cs="Times New Roman"/>
                <w:sz w:val="28"/>
                <w:szCs w:val="28"/>
              </w:rPr>
            </w:pPr>
          </w:p>
          <w:p w:rsidR="0061679F" w:rsidRPr="00A7781E" w:rsidRDefault="0061679F" w:rsidP="0061679F">
            <w:pPr>
              <w:pStyle w:val="ConsPlusTitle"/>
              <w:widowControl/>
              <w:jc w:val="center"/>
              <w:rPr>
                <w:rFonts w:ascii="Times New Roman" w:hAnsi="Times New Roman" w:cs="Times New Roman"/>
                <w:sz w:val="20"/>
                <w:szCs w:val="20"/>
              </w:rPr>
            </w:pPr>
          </w:p>
          <w:p w:rsidR="0061679F" w:rsidRPr="00A7781E" w:rsidRDefault="0061679F" w:rsidP="0061679F">
            <w:pPr>
              <w:pStyle w:val="ConsPlusTitle"/>
              <w:widowControl/>
              <w:jc w:val="center"/>
              <w:rPr>
                <w:rFonts w:ascii="Times New Roman" w:hAnsi="Times New Roman" w:cs="Times New Roman"/>
                <w:sz w:val="20"/>
                <w:szCs w:val="20"/>
              </w:rPr>
            </w:pPr>
          </w:p>
          <w:p w:rsidR="0061679F" w:rsidRPr="00A7781E" w:rsidRDefault="0061679F" w:rsidP="0061679F">
            <w:pPr>
              <w:pStyle w:val="ConsPlusTitle"/>
              <w:widowControl/>
              <w:jc w:val="center"/>
              <w:rPr>
                <w:rFonts w:ascii="Times New Roman" w:hAnsi="Times New Roman" w:cs="Times New Roman"/>
                <w:sz w:val="20"/>
                <w:szCs w:val="20"/>
              </w:rPr>
            </w:pPr>
            <w:r w:rsidRPr="00A7781E">
              <w:rPr>
                <w:rFonts w:ascii="Times New Roman" w:hAnsi="Times New Roman" w:cs="Times New Roman"/>
                <w:sz w:val="20"/>
                <w:szCs w:val="20"/>
              </w:rPr>
              <w:t>из 0301 - 0304,</w:t>
            </w:r>
          </w:p>
          <w:p w:rsidR="0061679F" w:rsidRPr="00A7781E" w:rsidRDefault="0061679F" w:rsidP="0061679F">
            <w:pPr>
              <w:pStyle w:val="ConsPlusTitle"/>
              <w:widowControl/>
              <w:jc w:val="center"/>
              <w:rPr>
                <w:rFonts w:ascii="Times New Roman" w:hAnsi="Times New Roman" w:cs="Times New Roman"/>
                <w:sz w:val="20"/>
                <w:szCs w:val="20"/>
              </w:rPr>
            </w:pPr>
            <w:r w:rsidRPr="00A7781E">
              <w:rPr>
                <w:rFonts w:ascii="Times New Roman" w:hAnsi="Times New Roman" w:cs="Times New Roman"/>
                <w:sz w:val="20"/>
                <w:szCs w:val="20"/>
              </w:rPr>
              <w:t xml:space="preserve"> 0306</w:t>
            </w:r>
          </w:p>
          <w:p w:rsidR="0061679F" w:rsidRPr="00A7781E" w:rsidRDefault="0061679F" w:rsidP="0061679F">
            <w:pPr>
              <w:pStyle w:val="ConsPlusTitle"/>
              <w:widowControl/>
              <w:jc w:val="center"/>
              <w:rPr>
                <w:rFonts w:ascii="Times New Roman" w:hAnsi="Times New Roman" w:cs="Times New Roman"/>
                <w:sz w:val="20"/>
                <w:szCs w:val="20"/>
              </w:rPr>
            </w:pPr>
            <w:r w:rsidRPr="00A7781E">
              <w:rPr>
                <w:rFonts w:ascii="Times New Roman" w:hAnsi="Times New Roman" w:cs="Times New Roman"/>
                <w:sz w:val="20"/>
                <w:szCs w:val="20"/>
              </w:rPr>
              <w:t>1604 30 100 0</w:t>
            </w:r>
          </w:p>
          <w:p w:rsidR="0061679F" w:rsidRPr="00A7781E" w:rsidRDefault="0061679F" w:rsidP="0061679F">
            <w:pPr>
              <w:pStyle w:val="ConsPlusTitle"/>
              <w:widowControl/>
              <w:jc w:val="center"/>
              <w:rPr>
                <w:rFonts w:ascii="Times New Roman" w:hAnsi="Times New Roman" w:cs="Times New Roman"/>
                <w:sz w:val="20"/>
                <w:szCs w:val="20"/>
              </w:rPr>
            </w:pPr>
          </w:p>
          <w:p w:rsidR="0061679F" w:rsidRPr="00A7781E" w:rsidRDefault="0061679F" w:rsidP="0061679F">
            <w:pPr>
              <w:pStyle w:val="ConsPlusTitle"/>
              <w:widowControl/>
              <w:jc w:val="center"/>
              <w:rPr>
                <w:rFonts w:ascii="Times New Roman" w:hAnsi="Times New Roman" w:cs="Times New Roman"/>
                <w:sz w:val="20"/>
                <w:szCs w:val="20"/>
              </w:rPr>
            </w:pPr>
            <w:r w:rsidRPr="00A7781E">
              <w:rPr>
                <w:rFonts w:ascii="Times New Roman" w:hAnsi="Times New Roman" w:cs="Times New Roman"/>
                <w:sz w:val="20"/>
                <w:szCs w:val="20"/>
              </w:rPr>
              <w:t>2710 11 410 0 -2710 11 590 0</w:t>
            </w:r>
          </w:p>
          <w:p w:rsidR="0061679F" w:rsidRPr="00A7781E" w:rsidRDefault="0061679F" w:rsidP="0061679F">
            <w:pPr>
              <w:pStyle w:val="ConsPlusTitle"/>
              <w:widowControl/>
              <w:jc w:val="center"/>
              <w:rPr>
                <w:rFonts w:ascii="Times New Roman" w:hAnsi="Times New Roman" w:cs="Times New Roman"/>
                <w:sz w:val="20"/>
                <w:szCs w:val="20"/>
              </w:rPr>
            </w:pPr>
          </w:p>
          <w:p w:rsidR="0061679F" w:rsidRPr="00A7781E" w:rsidRDefault="0061679F" w:rsidP="0061679F">
            <w:pPr>
              <w:pStyle w:val="ConsPlusTitle"/>
              <w:widowControl/>
              <w:jc w:val="center"/>
              <w:rPr>
                <w:rFonts w:ascii="Times New Roman" w:hAnsi="Times New Roman" w:cs="Times New Roman"/>
                <w:sz w:val="20"/>
                <w:szCs w:val="20"/>
              </w:rPr>
            </w:pPr>
          </w:p>
          <w:p w:rsidR="0061679F" w:rsidRPr="00A7781E" w:rsidRDefault="0061679F" w:rsidP="0061679F">
            <w:pPr>
              <w:pStyle w:val="ConsPlusTitle"/>
              <w:widowControl/>
              <w:jc w:val="center"/>
              <w:rPr>
                <w:rFonts w:ascii="Times New Roman" w:hAnsi="Times New Roman" w:cs="Times New Roman"/>
                <w:sz w:val="20"/>
                <w:szCs w:val="20"/>
              </w:rPr>
            </w:pPr>
            <w:r w:rsidRPr="00A7781E">
              <w:rPr>
                <w:rFonts w:ascii="Times New Roman" w:hAnsi="Times New Roman" w:cs="Times New Roman"/>
                <w:sz w:val="20"/>
                <w:szCs w:val="20"/>
              </w:rPr>
              <w:t xml:space="preserve">2710 19 410 0 -2710 19 490 0 </w:t>
            </w:r>
          </w:p>
          <w:p w:rsidR="0061679F" w:rsidRPr="00A7781E" w:rsidRDefault="0061679F" w:rsidP="0061679F">
            <w:pPr>
              <w:pStyle w:val="ConsPlusTitle"/>
              <w:widowControl/>
              <w:jc w:val="center"/>
              <w:rPr>
                <w:rFonts w:ascii="Times New Roman" w:hAnsi="Times New Roman" w:cs="Times New Roman"/>
                <w:sz w:val="20"/>
                <w:szCs w:val="20"/>
              </w:rPr>
            </w:pPr>
          </w:p>
          <w:p w:rsidR="0061679F" w:rsidRPr="00A7781E" w:rsidRDefault="0061679F" w:rsidP="0061679F">
            <w:pPr>
              <w:pStyle w:val="ConsPlusTitle"/>
              <w:widowControl/>
              <w:rPr>
                <w:rFonts w:ascii="Times New Roman" w:hAnsi="Times New Roman" w:cs="Times New Roman"/>
                <w:sz w:val="20"/>
                <w:szCs w:val="20"/>
              </w:rPr>
            </w:pPr>
            <w:r w:rsidRPr="00A7781E">
              <w:rPr>
                <w:rFonts w:ascii="Times New Roman" w:hAnsi="Times New Roman" w:cs="Times New Roman"/>
                <w:sz w:val="20"/>
                <w:szCs w:val="20"/>
              </w:rPr>
              <w:t>из 71</w:t>
            </w:r>
          </w:p>
          <w:p w:rsidR="0061679F" w:rsidRPr="00A7781E" w:rsidRDefault="0061679F" w:rsidP="0061679F">
            <w:pPr>
              <w:pStyle w:val="ConsPlusTitle"/>
              <w:widowControl/>
              <w:jc w:val="center"/>
              <w:rPr>
                <w:rFonts w:ascii="Times New Roman" w:hAnsi="Times New Roman" w:cs="Times New Roman"/>
                <w:color w:val="00B050"/>
                <w:sz w:val="28"/>
                <w:szCs w:val="28"/>
              </w:rPr>
            </w:pP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3</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 xml:space="preserve">Котлы центрального отопления                         </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8403 10</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4</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Двигатели внутреннего сгорания, за исключением  двигателей для водных судов</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8407</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5</w:t>
            </w:r>
          </w:p>
        </w:tc>
        <w:tc>
          <w:tcPr>
            <w:tcW w:w="8222" w:type="dxa"/>
          </w:tcPr>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Косилки (кроме косилок для газонов, парков или спортплощадок), машины для заготовки сена, уборки урожая, машины или механизмы для обмолота, пресс для упаковки в кипы соломы и сена; машины для  очистки, сортировки или калибровки яиц, плодов  или других сельскохозяйственных продуктов</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 xml:space="preserve">       8433 20 - 8433 90</w:t>
            </w:r>
          </w:p>
        </w:tc>
      </w:tr>
      <w:tr w:rsidR="0061679F" w:rsidRPr="00A7781E" w:rsidTr="0061679F">
        <w:trPr>
          <w:trHeight w:val="1525"/>
        </w:trPr>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lastRenderedPageBreak/>
              <w:t>6</w:t>
            </w:r>
          </w:p>
        </w:tc>
        <w:tc>
          <w:tcPr>
            <w:tcW w:w="8222" w:type="dxa"/>
          </w:tcPr>
          <w:p w:rsidR="0061679F" w:rsidRPr="00D73891" w:rsidRDefault="0061679F" w:rsidP="0061679F">
            <w:pPr>
              <w:pStyle w:val="ConsPlusNonformat"/>
              <w:widowControl/>
              <w:rPr>
                <w:rFonts w:ascii="Times New Roman" w:hAnsi="Times New Roman" w:cs="Times New Roman"/>
                <w:color w:val="00B050"/>
                <w:sz w:val="24"/>
                <w:szCs w:val="24"/>
              </w:rPr>
            </w:pPr>
            <w:r w:rsidRPr="00D73891">
              <w:rPr>
                <w:rFonts w:ascii="Times New Roman" w:hAnsi="Times New Roman" w:cs="Times New Roman"/>
                <w:sz w:val="24"/>
                <w:szCs w:val="24"/>
              </w:rPr>
              <w:t xml:space="preserve">Машины, механизмы, оборудование                      </w:t>
            </w:r>
          </w:p>
        </w:tc>
        <w:tc>
          <w:tcPr>
            <w:tcW w:w="2657" w:type="dxa"/>
          </w:tcPr>
          <w:p w:rsidR="0061679F" w:rsidRPr="00A7781E" w:rsidRDefault="0061679F" w:rsidP="0061679F">
            <w:pPr>
              <w:pStyle w:val="ConsPlusNonformat"/>
              <w:widowControl/>
              <w:rPr>
                <w:rFonts w:ascii="Times New Roman" w:hAnsi="Times New Roman" w:cs="Times New Roman"/>
                <w:b/>
              </w:rPr>
            </w:pPr>
            <w:r w:rsidRPr="00A7781E">
              <w:rPr>
                <w:rFonts w:ascii="Times New Roman" w:hAnsi="Times New Roman" w:cs="Times New Roman"/>
                <w:b/>
              </w:rPr>
              <w:t>8434 - 8442,                                             8444 00 -8449 00 000 0,</w:t>
            </w:r>
          </w:p>
          <w:p w:rsidR="0061679F" w:rsidRPr="00A7781E" w:rsidRDefault="0061679F" w:rsidP="0061679F">
            <w:pPr>
              <w:pStyle w:val="ConsPlusNonformat"/>
              <w:widowControl/>
              <w:rPr>
                <w:rFonts w:ascii="Times New Roman" w:hAnsi="Times New Roman" w:cs="Times New Roman"/>
                <w:b/>
              </w:rPr>
            </w:pPr>
            <w:r w:rsidRPr="00A7781E">
              <w:rPr>
                <w:rFonts w:ascii="Times New Roman" w:hAnsi="Times New Roman" w:cs="Times New Roman"/>
                <w:b/>
              </w:rPr>
              <w:t>8453 - 8466, 8468,</w:t>
            </w:r>
          </w:p>
          <w:p w:rsidR="0061679F" w:rsidRPr="00A7781E" w:rsidRDefault="0061679F" w:rsidP="0061679F">
            <w:pPr>
              <w:pStyle w:val="ConsPlusNonformat"/>
              <w:widowControl/>
              <w:rPr>
                <w:rFonts w:ascii="Times New Roman" w:hAnsi="Times New Roman" w:cs="Times New Roman"/>
                <w:b/>
              </w:rPr>
            </w:pPr>
            <w:r w:rsidRPr="00A7781E">
              <w:rPr>
                <w:rFonts w:ascii="Times New Roman" w:hAnsi="Times New Roman" w:cs="Times New Roman"/>
                <w:b/>
              </w:rPr>
              <w:t xml:space="preserve">8474 - 8480, 8486,8514, 8530,8534 00, 8535,8545, 8548, 9024,9027, 9030,9031                                                                                                                                              </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7</w:t>
            </w:r>
          </w:p>
        </w:tc>
        <w:tc>
          <w:tcPr>
            <w:tcW w:w="8222" w:type="dxa"/>
          </w:tcPr>
          <w:p w:rsidR="0061679F" w:rsidRPr="00D73891" w:rsidRDefault="0061679F" w:rsidP="0061679F">
            <w:pPr>
              <w:pStyle w:val="ConsPlusNonformat"/>
              <w:widowControl/>
              <w:rPr>
                <w:rFonts w:ascii="Times New Roman" w:hAnsi="Times New Roman" w:cs="Times New Roman"/>
                <w:color w:val="00B050"/>
                <w:sz w:val="24"/>
                <w:szCs w:val="24"/>
              </w:rPr>
            </w:pPr>
            <w:r w:rsidRPr="00D73891">
              <w:rPr>
                <w:rFonts w:ascii="Times New Roman" w:hAnsi="Times New Roman" w:cs="Times New Roman"/>
                <w:sz w:val="24"/>
                <w:szCs w:val="24"/>
              </w:rPr>
              <w:t xml:space="preserve">Солярии для загара                                   </w:t>
            </w:r>
          </w:p>
        </w:tc>
        <w:tc>
          <w:tcPr>
            <w:tcW w:w="2657" w:type="dxa"/>
          </w:tcPr>
          <w:p w:rsidR="0061679F" w:rsidRPr="00A7781E" w:rsidRDefault="0061679F" w:rsidP="0061679F">
            <w:pPr>
              <w:pStyle w:val="ConsPlusNonformat"/>
              <w:widowControl/>
              <w:rPr>
                <w:rFonts w:ascii="Times New Roman" w:hAnsi="Times New Roman" w:cs="Times New Roman"/>
                <w:b/>
              </w:rPr>
            </w:pPr>
            <w:r w:rsidRPr="00A7781E">
              <w:rPr>
                <w:rFonts w:ascii="Times New Roman" w:hAnsi="Times New Roman" w:cs="Times New Roman"/>
                <w:b/>
              </w:rPr>
              <w:t>8543 70 510 1, 8543 70 550 1</w:t>
            </w:r>
          </w:p>
          <w:p w:rsidR="0061679F" w:rsidRPr="00A7781E" w:rsidRDefault="0061679F" w:rsidP="0061679F">
            <w:pPr>
              <w:pStyle w:val="ConsPlusNonformat"/>
              <w:widowControl/>
              <w:rPr>
                <w:rFonts w:ascii="Times New Roman" w:hAnsi="Times New Roman" w:cs="Times New Roman"/>
                <w:b/>
              </w:rPr>
            </w:pPr>
            <w:r w:rsidRPr="00A7781E">
              <w:rPr>
                <w:rFonts w:ascii="Times New Roman" w:hAnsi="Times New Roman" w:cs="Times New Roman"/>
                <w:b/>
              </w:rPr>
              <w:t xml:space="preserve">                           </w:t>
            </w:r>
          </w:p>
        </w:tc>
      </w:tr>
      <w:tr w:rsidR="0061679F" w:rsidRPr="00A7781E" w:rsidTr="0061679F">
        <w:trPr>
          <w:trHeight w:val="1781"/>
        </w:trPr>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8</w:t>
            </w:r>
          </w:p>
        </w:tc>
        <w:tc>
          <w:tcPr>
            <w:tcW w:w="8222" w:type="dxa"/>
          </w:tcPr>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 xml:space="preserve"> Тракторы; моторные транспортные средства специального назначения, кроме используемых для перевозки грузов или пассажиров; транспортные средства промышленного назначения самоходные, не оборудованные подъемными или погрузочными</w:t>
            </w:r>
          </w:p>
          <w:p w:rsidR="0061679F" w:rsidRPr="00D73891" w:rsidRDefault="0061679F" w:rsidP="0061679F">
            <w:pPr>
              <w:pStyle w:val="ConsPlusNonformat"/>
              <w:widowControl/>
              <w:jc w:val="both"/>
              <w:rPr>
                <w:rFonts w:ascii="Times New Roman" w:hAnsi="Times New Roman" w:cs="Times New Roman"/>
                <w:sz w:val="24"/>
                <w:szCs w:val="24"/>
              </w:rPr>
            </w:pPr>
            <w:r w:rsidRPr="00D73891">
              <w:rPr>
                <w:rFonts w:ascii="Times New Roman" w:hAnsi="Times New Roman" w:cs="Times New Roman"/>
                <w:sz w:val="24"/>
                <w:szCs w:val="24"/>
              </w:rPr>
              <w:t>устройствами</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8701, 8705, 8709</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9</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 xml:space="preserve">Прицепы для перевозки автомобилей &lt;**&gt;               </w:t>
            </w:r>
          </w:p>
          <w:p w:rsidR="0061679F" w:rsidRPr="00D73891" w:rsidRDefault="0061679F" w:rsidP="0061679F">
            <w:pPr>
              <w:pStyle w:val="ConsPlusTitle"/>
              <w:widowControl/>
              <w:jc w:val="center"/>
              <w:rPr>
                <w:rFonts w:ascii="Times New Roman" w:hAnsi="Times New Roman" w:cs="Times New Roman"/>
                <w:color w:val="00B050"/>
                <w:sz w:val="24"/>
                <w:szCs w:val="24"/>
              </w:rPr>
            </w:pP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из 8716 39</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10</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Суда, лодки и плавучие конструкции, за исключением  яхт и прочих плавучих сре</w:t>
            </w:r>
            <w:proofErr w:type="gramStart"/>
            <w:r w:rsidRPr="00D73891">
              <w:rPr>
                <w:rFonts w:ascii="Times New Roman" w:hAnsi="Times New Roman" w:cs="Times New Roman"/>
                <w:sz w:val="24"/>
                <w:szCs w:val="24"/>
              </w:rPr>
              <w:t>дств дл</w:t>
            </w:r>
            <w:proofErr w:type="gramEnd"/>
            <w:r w:rsidRPr="00D73891">
              <w:rPr>
                <w:rFonts w:ascii="Times New Roman" w:hAnsi="Times New Roman" w:cs="Times New Roman"/>
                <w:sz w:val="24"/>
                <w:szCs w:val="24"/>
              </w:rPr>
              <w:t>я отдыха и спорта;</w:t>
            </w:r>
          </w:p>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 xml:space="preserve"> гребных лодок и каноэ</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из 89</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11</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 xml:space="preserve"> Медицинская техника и оборудование, за исключением   </w:t>
            </w:r>
          </w:p>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 xml:space="preserve"> </w:t>
            </w:r>
            <w:proofErr w:type="gramStart"/>
            <w:r w:rsidRPr="00D73891">
              <w:rPr>
                <w:rFonts w:ascii="Times New Roman" w:hAnsi="Times New Roman" w:cs="Times New Roman"/>
                <w:sz w:val="24"/>
                <w:szCs w:val="24"/>
              </w:rPr>
              <w:t>необходимых</w:t>
            </w:r>
            <w:proofErr w:type="gramEnd"/>
            <w:r w:rsidRPr="00D73891">
              <w:rPr>
                <w:rFonts w:ascii="Times New Roman" w:hAnsi="Times New Roman" w:cs="Times New Roman"/>
                <w:sz w:val="24"/>
                <w:szCs w:val="24"/>
              </w:rPr>
              <w:t xml:space="preserve"> для использования в пути следования</w:t>
            </w:r>
          </w:p>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либо по медицинским показаниям &lt;**&gt;</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из 9018, 9019, 9022</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12</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 xml:space="preserve"> Аппаратура и оборудование для фотолабораторий        </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9010</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13</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 xml:space="preserve"> Приборы, аппаратура и модели, предназначенные </w:t>
            </w:r>
            <w:proofErr w:type="gramStart"/>
            <w:r w:rsidRPr="00D73891">
              <w:rPr>
                <w:rFonts w:ascii="Times New Roman" w:hAnsi="Times New Roman" w:cs="Times New Roman"/>
                <w:sz w:val="24"/>
                <w:szCs w:val="24"/>
              </w:rPr>
              <w:t>для</w:t>
            </w:r>
            <w:proofErr w:type="gramEnd"/>
            <w:r w:rsidRPr="00D73891">
              <w:rPr>
                <w:rFonts w:ascii="Times New Roman" w:hAnsi="Times New Roman" w:cs="Times New Roman"/>
                <w:sz w:val="24"/>
                <w:szCs w:val="24"/>
              </w:rPr>
              <w:t xml:space="preserve">    </w:t>
            </w:r>
          </w:p>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демонстрационных целей</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9023 00</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14</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 xml:space="preserve"> Мебель медицинская, хирургическая, стоматологическая или ветеринарная;  парикмахерские кресла и аналогичные кресла, части</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9402</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15</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Игры, приводимые в действие монетами, банкнотами,  банковскими карточками, жетонами или аналогичными средствами оплаты</w:t>
            </w:r>
          </w:p>
          <w:p w:rsidR="0061679F" w:rsidRPr="00D73891" w:rsidRDefault="0061679F" w:rsidP="0061679F">
            <w:pPr>
              <w:pStyle w:val="ConsPlusTitle"/>
              <w:widowControl/>
              <w:jc w:val="center"/>
              <w:rPr>
                <w:rFonts w:ascii="Times New Roman" w:hAnsi="Times New Roman" w:cs="Times New Roman"/>
                <w:color w:val="00B050"/>
                <w:sz w:val="24"/>
                <w:szCs w:val="24"/>
              </w:rPr>
            </w:pP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r w:rsidRPr="00A7781E">
              <w:rPr>
                <w:rFonts w:ascii="Times New Roman" w:hAnsi="Times New Roman" w:cs="Times New Roman"/>
                <w:sz w:val="20"/>
                <w:szCs w:val="20"/>
              </w:rPr>
              <w:t>9504 30</w:t>
            </w:r>
          </w:p>
        </w:tc>
      </w:tr>
      <w:tr w:rsidR="0061679F" w:rsidRPr="00A7781E" w:rsidTr="0061679F">
        <w:tc>
          <w:tcPr>
            <w:tcW w:w="675" w:type="dxa"/>
          </w:tcPr>
          <w:p w:rsidR="0061679F" w:rsidRPr="00A7781E" w:rsidRDefault="0061679F" w:rsidP="0061679F">
            <w:pPr>
              <w:pStyle w:val="ConsPlusTitle"/>
              <w:widowControl/>
              <w:jc w:val="center"/>
              <w:rPr>
                <w:rFonts w:ascii="Times New Roman" w:hAnsi="Times New Roman" w:cs="Times New Roman"/>
                <w:color w:val="00B050"/>
                <w:sz w:val="28"/>
                <w:szCs w:val="28"/>
              </w:rPr>
            </w:pPr>
            <w:r w:rsidRPr="00A7781E">
              <w:rPr>
                <w:rFonts w:ascii="Times New Roman" w:hAnsi="Times New Roman" w:cs="Times New Roman"/>
                <w:color w:val="00B050"/>
                <w:sz w:val="28"/>
                <w:szCs w:val="28"/>
              </w:rPr>
              <w:t>16</w:t>
            </w:r>
          </w:p>
        </w:tc>
        <w:tc>
          <w:tcPr>
            <w:tcW w:w="8222" w:type="dxa"/>
          </w:tcPr>
          <w:p w:rsidR="0061679F" w:rsidRPr="00D73891" w:rsidRDefault="0061679F" w:rsidP="0061679F">
            <w:pPr>
              <w:pStyle w:val="ConsPlusNonformat"/>
              <w:widowControl/>
              <w:rPr>
                <w:rFonts w:ascii="Times New Roman" w:hAnsi="Times New Roman" w:cs="Times New Roman"/>
                <w:sz w:val="24"/>
                <w:szCs w:val="24"/>
              </w:rPr>
            </w:pPr>
            <w:r w:rsidRPr="00D73891">
              <w:rPr>
                <w:rFonts w:ascii="Times New Roman" w:hAnsi="Times New Roman" w:cs="Times New Roman"/>
                <w:sz w:val="24"/>
                <w:szCs w:val="24"/>
              </w:rPr>
              <w:t xml:space="preserve"> Товары, подлежащие экспортному контролю в  соответствии с законодательством государства     члена таможенного союза</w:t>
            </w:r>
          </w:p>
        </w:tc>
        <w:tc>
          <w:tcPr>
            <w:tcW w:w="2657" w:type="dxa"/>
          </w:tcPr>
          <w:p w:rsidR="0061679F" w:rsidRPr="00A7781E" w:rsidRDefault="0061679F" w:rsidP="0061679F">
            <w:pPr>
              <w:pStyle w:val="ConsPlusTitle"/>
              <w:widowControl/>
              <w:jc w:val="center"/>
              <w:rPr>
                <w:rFonts w:ascii="Times New Roman" w:hAnsi="Times New Roman" w:cs="Times New Roman"/>
                <w:color w:val="00B050"/>
                <w:sz w:val="20"/>
                <w:szCs w:val="20"/>
              </w:rPr>
            </w:pPr>
          </w:p>
        </w:tc>
      </w:tr>
    </w:tbl>
    <w:p w:rsidR="0061679F" w:rsidRPr="00592B68" w:rsidRDefault="0061679F" w:rsidP="0061679F">
      <w:pPr>
        <w:autoSpaceDE w:val="0"/>
        <w:autoSpaceDN w:val="0"/>
        <w:adjustRightInd w:val="0"/>
        <w:spacing w:after="0" w:line="240" w:lineRule="auto"/>
        <w:ind w:firstLine="540"/>
        <w:jc w:val="both"/>
        <w:rPr>
          <w:rFonts w:ascii="Times New Roman" w:hAnsi="Times New Roman"/>
          <w:sz w:val="28"/>
          <w:szCs w:val="28"/>
        </w:rPr>
      </w:pPr>
      <w:r w:rsidRPr="00592B68">
        <w:rPr>
          <w:rFonts w:ascii="Times New Roman" w:hAnsi="Times New Roman"/>
          <w:sz w:val="28"/>
          <w:szCs w:val="28"/>
        </w:rPr>
        <w:t>&lt;*&gt; Товары определяются исключительно их кодами в соответствии с ТН ВЭД ТС, за исключением товаров, отмеченных символом &lt;**&gt;.</w:t>
      </w:r>
    </w:p>
    <w:p w:rsidR="0061679F" w:rsidRPr="00592B68" w:rsidRDefault="0061679F" w:rsidP="0061679F">
      <w:pPr>
        <w:autoSpaceDE w:val="0"/>
        <w:autoSpaceDN w:val="0"/>
        <w:adjustRightInd w:val="0"/>
        <w:spacing w:after="0" w:line="240" w:lineRule="auto"/>
        <w:ind w:firstLine="540"/>
        <w:jc w:val="both"/>
        <w:rPr>
          <w:rFonts w:ascii="Times New Roman" w:hAnsi="Times New Roman"/>
          <w:sz w:val="28"/>
          <w:szCs w:val="28"/>
        </w:rPr>
      </w:pPr>
      <w:r w:rsidRPr="00592B68">
        <w:rPr>
          <w:rFonts w:ascii="Times New Roman" w:hAnsi="Times New Roman"/>
          <w:sz w:val="28"/>
          <w:szCs w:val="28"/>
        </w:rPr>
        <w:t>&lt;**&gt; Товары определяются как их кодом, так и наименованием.</w:t>
      </w:r>
    </w:p>
    <w:p w:rsidR="0061679F" w:rsidRDefault="0061679F" w:rsidP="0061679F">
      <w:pPr>
        <w:autoSpaceDE w:val="0"/>
        <w:autoSpaceDN w:val="0"/>
        <w:adjustRightInd w:val="0"/>
        <w:spacing w:after="0" w:line="240" w:lineRule="auto"/>
        <w:jc w:val="both"/>
        <w:rPr>
          <w:rFonts w:ascii="Times New Roman" w:hAnsi="Times New Roman"/>
          <w:b/>
          <w:i/>
          <w:sz w:val="28"/>
          <w:szCs w:val="28"/>
          <w:u w:val="single"/>
        </w:rPr>
      </w:pPr>
    </w:p>
    <w:p w:rsidR="0061679F" w:rsidRPr="0068720B" w:rsidRDefault="0061679F" w:rsidP="0061679F">
      <w:pPr>
        <w:autoSpaceDE w:val="0"/>
        <w:autoSpaceDN w:val="0"/>
        <w:adjustRightInd w:val="0"/>
        <w:spacing w:after="0" w:line="240" w:lineRule="auto"/>
        <w:ind w:firstLine="540"/>
        <w:jc w:val="both"/>
        <w:rPr>
          <w:rFonts w:ascii="Times New Roman" w:hAnsi="Times New Roman"/>
          <w:sz w:val="28"/>
          <w:szCs w:val="28"/>
        </w:rPr>
      </w:pPr>
      <w:r w:rsidRPr="0068720B">
        <w:rPr>
          <w:rFonts w:ascii="Times New Roman" w:hAnsi="Times New Roman"/>
          <w:sz w:val="28"/>
          <w:szCs w:val="28"/>
        </w:rPr>
        <w:t>Таможенные операции в отношении товаров для личного пользования совершаются в зависимости от способов перемещения в местах прибытия или убытия либо в таможенном органе государства - члена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товаров.</w:t>
      </w:r>
    </w:p>
    <w:p w:rsidR="0061679F" w:rsidRPr="0068720B" w:rsidRDefault="0061679F" w:rsidP="0061679F">
      <w:pPr>
        <w:autoSpaceDE w:val="0"/>
        <w:autoSpaceDN w:val="0"/>
        <w:adjustRightInd w:val="0"/>
        <w:spacing w:after="0" w:line="240" w:lineRule="auto"/>
        <w:ind w:firstLine="540"/>
        <w:jc w:val="both"/>
        <w:rPr>
          <w:rFonts w:ascii="Times New Roman" w:hAnsi="Times New Roman"/>
          <w:sz w:val="28"/>
          <w:szCs w:val="28"/>
        </w:rPr>
      </w:pPr>
      <w:proofErr w:type="gramStart"/>
      <w:r w:rsidRPr="0068720B">
        <w:rPr>
          <w:rFonts w:ascii="Times New Roman" w:hAnsi="Times New Roman"/>
          <w:sz w:val="28"/>
          <w:szCs w:val="28"/>
        </w:rPr>
        <w:t>В местах прибытия или убытия, а также в таможенном органе государства - члена таможенного союза, на территории которого постоянно (или временно) проживает физическое лицо, имеющее право выступать в качестве декларанта таких товаров, в отношении товаров для личного пользования могут совершаться таможенные операции, связанные с декларированием, выпуском для личного пользования без помещения под таможенные процедуры (за исключением таможенной процедуры таможенного транзита) в</w:t>
      </w:r>
      <w:proofErr w:type="gramEnd"/>
      <w:r w:rsidRPr="0068720B">
        <w:rPr>
          <w:rFonts w:ascii="Times New Roman" w:hAnsi="Times New Roman"/>
          <w:sz w:val="28"/>
          <w:szCs w:val="28"/>
        </w:rPr>
        <w:t xml:space="preserve"> </w:t>
      </w:r>
      <w:proofErr w:type="gramStart"/>
      <w:r w:rsidRPr="0068720B">
        <w:rPr>
          <w:rFonts w:ascii="Times New Roman" w:hAnsi="Times New Roman"/>
          <w:sz w:val="28"/>
          <w:szCs w:val="28"/>
        </w:rPr>
        <w:t>порядке</w:t>
      </w:r>
      <w:proofErr w:type="gramEnd"/>
      <w:r w:rsidRPr="0068720B">
        <w:rPr>
          <w:rFonts w:ascii="Times New Roman" w:hAnsi="Times New Roman"/>
          <w:sz w:val="28"/>
          <w:szCs w:val="28"/>
        </w:rPr>
        <w:t>, установленном Соглашением.</w:t>
      </w:r>
    </w:p>
    <w:p w:rsidR="0061679F" w:rsidRPr="0068720B" w:rsidRDefault="0061679F" w:rsidP="0061679F">
      <w:pPr>
        <w:autoSpaceDE w:val="0"/>
        <w:autoSpaceDN w:val="0"/>
        <w:adjustRightInd w:val="0"/>
        <w:spacing w:after="0" w:line="240" w:lineRule="auto"/>
        <w:ind w:firstLine="540"/>
        <w:jc w:val="both"/>
        <w:rPr>
          <w:rFonts w:ascii="Times New Roman" w:hAnsi="Times New Roman"/>
          <w:sz w:val="28"/>
          <w:szCs w:val="28"/>
        </w:rPr>
      </w:pPr>
      <w:r w:rsidRPr="0068720B">
        <w:rPr>
          <w:rFonts w:ascii="Times New Roman" w:hAnsi="Times New Roman"/>
          <w:sz w:val="28"/>
          <w:szCs w:val="28"/>
        </w:rPr>
        <w:lastRenderedPageBreak/>
        <w:t xml:space="preserve">По желанию лица, перемещающего товары для личного пользования, в отношении таких товаров могут быть совершены таможенные операции, связанные </w:t>
      </w:r>
      <w:proofErr w:type="gramStart"/>
      <w:r w:rsidRPr="0068720B">
        <w:rPr>
          <w:rFonts w:ascii="Times New Roman" w:hAnsi="Times New Roman"/>
          <w:sz w:val="28"/>
          <w:szCs w:val="28"/>
        </w:rPr>
        <w:t>с</w:t>
      </w:r>
      <w:proofErr w:type="gramEnd"/>
      <w:r w:rsidRPr="0068720B">
        <w:rPr>
          <w:rFonts w:ascii="Times New Roman" w:hAnsi="Times New Roman"/>
          <w:sz w:val="28"/>
          <w:szCs w:val="28"/>
        </w:rPr>
        <w:t xml:space="preserve"> </w:t>
      </w:r>
      <w:proofErr w:type="gramStart"/>
      <w:r w:rsidRPr="0068720B">
        <w:rPr>
          <w:rFonts w:ascii="Times New Roman" w:hAnsi="Times New Roman"/>
          <w:sz w:val="28"/>
          <w:szCs w:val="28"/>
        </w:rPr>
        <w:t>их</w:t>
      </w:r>
      <w:proofErr w:type="gramEnd"/>
      <w:r w:rsidRPr="0068720B">
        <w:rPr>
          <w:rFonts w:ascii="Times New Roman" w:hAnsi="Times New Roman"/>
          <w:sz w:val="28"/>
          <w:szCs w:val="28"/>
        </w:rPr>
        <w:t>:</w:t>
      </w:r>
    </w:p>
    <w:p w:rsidR="0061679F" w:rsidRPr="0068720B" w:rsidRDefault="0061679F" w:rsidP="0061679F">
      <w:pPr>
        <w:autoSpaceDE w:val="0"/>
        <w:autoSpaceDN w:val="0"/>
        <w:adjustRightInd w:val="0"/>
        <w:spacing w:after="0" w:line="240" w:lineRule="auto"/>
        <w:jc w:val="both"/>
        <w:rPr>
          <w:rFonts w:ascii="Times New Roman" w:hAnsi="Times New Roman"/>
          <w:sz w:val="28"/>
          <w:szCs w:val="28"/>
        </w:rPr>
      </w:pPr>
      <w:r w:rsidRPr="0068720B">
        <w:rPr>
          <w:rFonts w:ascii="Times New Roman" w:hAnsi="Times New Roman"/>
          <w:sz w:val="28"/>
          <w:szCs w:val="28"/>
        </w:rPr>
        <w:t>размещением на временное хранение;</w:t>
      </w:r>
    </w:p>
    <w:p w:rsidR="0061679F" w:rsidRPr="0068720B" w:rsidRDefault="0061679F" w:rsidP="0061679F">
      <w:pPr>
        <w:autoSpaceDE w:val="0"/>
        <w:autoSpaceDN w:val="0"/>
        <w:adjustRightInd w:val="0"/>
        <w:spacing w:after="0" w:line="240" w:lineRule="auto"/>
        <w:jc w:val="both"/>
        <w:rPr>
          <w:rFonts w:ascii="Times New Roman" w:hAnsi="Times New Roman"/>
          <w:sz w:val="28"/>
          <w:szCs w:val="28"/>
        </w:rPr>
      </w:pPr>
      <w:r w:rsidRPr="0068720B">
        <w:rPr>
          <w:rFonts w:ascii="Times New Roman" w:hAnsi="Times New Roman"/>
          <w:sz w:val="28"/>
          <w:szCs w:val="28"/>
        </w:rPr>
        <w:t>помещением под таможенные процедуры в соответствии с Кодексом;</w:t>
      </w:r>
    </w:p>
    <w:p w:rsidR="0061679F" w:rsidRPr="0068720B" w:rsidRDefault="0061679F" w:rsidP="0061679F">
      <w:pPr>
        <w:autoSpaceDE w:val="0"/>
        <w:autoSpaceDN w:val="0"/>
        <w:adjustRightInd w:val="0"/>
        <w:spacing w:after="0" w:line="240" w:lineRule="auto"/>
        <w:jc w:val="both"/>
        <w:rPr>
          <w:rFonts w:ascii="Times New Roman" w:hAnsi="Times New Roman"/>
          <w:sz w:val="28"/>
          <w:szCs w:val="28"/>
        </w:rPr>
      </w:pPr>
      <w:r w:rsidRPr="0068720B">
        <w:rPr>
          <w:rFonts w:ascii="Times New Roman" w:hAnsi="Times New Roman"/>
          <w:sz w:val="28"/>
          <w:szCs w:val="28"/>
        </w:rPr>
        <w:t>вывозом с таможенной территории таможенного союза, если они не покидали места прибытия.</w:t>
      </w:r>
    </w:p>
    <w:p w:rsidR="0061679F" w:rsidRPr="0068720B" w:rsidRDefault="0061679F" w:rsidP="0061679F">
      <w:pPr>
        <w:autoSpaceDE w:val="0"/>
        <w:autoSpaceDN w:val="0"/>
        <w:adjustRightInd w:val="0"/>
        <w:spacing w:after="0" w:line="240" w:lineRule="auto"/>
        <w:ind w:firstLine="708"/>
        <w:jc w:val="both"/>
        <w:rPr>
          <w:rFonts w:ascii="Times New Roman" w:hAnsi="Times New Roman"/>
          <w:sz w:val="28"/>
          <w:szCs w:val="28"/>
        </w:rPr>
      </w:pPr>
      <w:r w:rsidRPr="0068720B">
        <w:rPr>
          <w:rFonts w:ascii="Times New Roman" w:hAnsi="Times New Roman"/>
          <w:sz w:val="28"/>
          <w:szCs w:val="28"/>
        </w:rPr>
        <w:t>В местах прибытия товары для личного пользования, ввозимые в сопровождаемом багаже, могут быть помещены под таможенную процедуру таможенного транзита в порядке и на условиях, установленных статьей 9 Соглашения.</w:t>
      </w:r>
    </w:p>
    <w:p w:rsidR="0061679F" w:rsidRPr="0068720B" w:rsidRDefault="0061679F" w:rsidP="0061679F">
      <w:pPr>
        <w:autoSpaceDE w:val="0"/>
        <w:autoSpaceDN w:val="0"/>
        <w:adjustRightInd w:val="0"/>
        <w:spacing w:after="0" w:line="240" w:lineRule="auto"/>
        <w:ind w:firstLine="708"/>
        <w:jc w:val="both"/>
        <w:rPr>
          <w:rFonts w:ascii="Times New Roman" w:hAnsi="Times New Roman"/>
          <w:sz w:val="28"/>
          <w:szCs w:val="28"/>
        </w:rPr>
      </w:pPr>
      <w:r w:rsidRPr="0068720B">
        <w:rPr>
          <w:rFonts w:ascii="Times New Roman" w:hAnsi="Times New Roman"/>
          <w:sz w:val="28"/>
          <w:szCs w:val="28"/>
        </w:rPr>
        <w:t>При перемещении физическими лицами товаров для личного пользования таможенные органы предоставляют этим лицам возможность совершать таможенные операции, не покидая транспортные средства, за исключением случаев, когда это необходимо для соблюдения таможенного законодательства таможенного союза.</w:t>
      </w:r>
    </w:p>
    <w:p w:rsidR="0061679F" w:rsidRDefault="0061679F" w:rsidP="0061679F">
      <w:pPr>
        <w:autoSpaceDE w:val="0"/>
        <w:autoSpaceDN w:val="0"/>
        <w:adjustRightInd w:val="0"/>
        <w:spacing w:after="0" w:line="240" w:lineRule="auto"/>
        <w:ind w:firstLine="708"/>
        <w:jc w:val="both"/>
        <w:rPr>
          <w:rFonts w:ascii="Times New Roman" w:hAnsi="Times New Roman"/>
          <w:sz w:val="28"/>
          <w:szCs w:val="28"/>
        </w:rPr>
      </w:pPr>
      <w:r w:rsidRPr="0068720B">
        <w:rPr>
          <w:rFonts w:ascii="Times New Roman" w:hAnsi="Times New Roman"/>
          <w:sz w:val="28"/>
          <w:szCs w:val="28"/>
        </w:rPr>
        <w:t xml:space="preserve">В случае </w:t>
      </w:r>
      <w:proofErr w:type="spellStart"/>
      <w:r w:rsidRPr="0068720B">
        <w:rPr>
          <w:rFonts w:ascii="Times New Roman" w:hAnsi="Times New Roman"/>
          <w:sz w:val="28"/>
          <w:szCs w:val="28"/>
        </w:rPr>
        <w:t>несовершения</w:t>
      </w:r>
      <w:proofErr w:type="spellEnd"/>
      <w:r w:rsidRPr="0068720B">
        <w:rPr>
          <w:rFonts w:ascii="Times New Roman" w:hAnsi="Times New Roman"/>
          <w:sz w:val="28"/>
          <w:szCs w:val="28"/>
        </w:rPr>
        <w:t xml:space="preserve"> физическими лицами таможенных операций в отношении товаров для личного пользования, предусмотренных настоящей статьей, либо невозможности их выпуска указанные товары подлежат задержанию в соответствии с главой 21 Кодекса.</w:t>
      </w:r>
      <w:r w:rsidRPr="00DC50D9">
        <w:t xml:space="preserve"> </w:t>
      </w:r>
      <w:r w:rsidRPr="00DC50D9">
        <w:rPr>
          <w:rFonts w:ascii="Times New Roman" w:hAnsi="Times New Roman"/>
          <w:sz w:val="28"/>
          <w:szCs w:val="28"/>
        </w:rPr>
        <w:t xml:space="preserve"> </w:t>
      </w:r>
    </w:p>
    <w:p w:rsidR="0061679F" w:rsidRPr="00DC50D9" w:rsidRDefault="0061679F" w:rsidP="0061679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Д</w:t>
      </w:r>
      <w:r w:rsidRPr="00DC50D9">
        <w:rPr>
          <w:rFonts w:ascii="Times New Roman" w:hAnsi="Times New Roman"/>
          <w:sz w:val="28"/>
          <w:szCs w:val="28"/>
        </w:rPr>
        <w:t>олжностные лица таможенных органов задерживают товары и документы на них, которые не являются предметами административных правонарушений или преступлений.</w:t>
      </w:r>
    </w:p>
    <w:p w:rsidR="0061679F" w:rsidRPr="00DC50D9" w:rsidRDefault="0061679F" w:rsidP="0061679F">
      <w:pPr>
        <w:autoSpaceDE w:val="0"/>
        <w:autoSpaceDN w:val="0"/>
        <w:adjustRightInd w:val="0"/>
        <w:spacing w:after="0" w:line="240" w:lineRule="auto"/>
        <w:ind w:firstLine="708"/>
        <w:jc w:val="both"/>
        <w:rPr>
          <w:rFonts w:ascii="Times New Roman" w:hAnsi="Times New Roman"/>
          <w:sz w:val="28"/>
          <w:szCs w:val="28"/>
        </w:rPr>
      </w:pPr>
      <w:r w:rsidRPr="00DC50D9">
        <w:rPr>
          <w:rFonts w:ascii="Times New Roman" w:hAnsi="Times New Roman"/>
          <w:sz w:val="28"/>
          <w:szCs w:val="28"/>
        </w:rPr>
        <w:t>Задержанные товары и документы на них изымаются и хранятся таможенными органами в течение сроков, установленных настоящим Кодексом.</w:t>
      </w:r>
    </w:p>
    <w:p w:rsidR="0061679F" w:rsidRPr="0068720B" w:rsidRDefault="0061679F" w:rsidP="0061679F">
      <w:pPr>
        <w:autoSpaceDE w:val="0"/>
        <w:autoSpaceDN w:val="0"/>
        <w:adjustRightInd w:val="0"/>
        <w:spacing w:after="0" w:line="240" w:lineRule="auto"/>
        <w:ind w:firstLine="708"/>
        <w:jc w:val="both"/>
        <w:rPr>
          <w:rFonts w:ascii="Times New Roman" w:hAnsi="Times New Roman"/>
          <w:sz w:val="28"/>
          <w:szCs w:val="28"/>
        </w:rPr>
      </w:pPr>
      <w:r w:rsidRPr="00DC50D9">
        <w:rPr>
          <w:rFonts w:ascii="Times New Roman" w:hAnsi="Times New Roman"/>
          <w:sz w:val="28"/>
          <w:szCs w:val="28"/>
        </w:rPr>
        <w:t>Задержанные товары размещаются на складах временного хранения или в иных местах, определенных таможенным органом.</w:t>
      </w:r>
    </w:p>
    <w:p w:rsidR="0061679F" w:rsidRPr="00F46B92" w:rsidRDefault="0061679F" w:rsidP="00384C5E">
      <w:pPr>
        <w:autoSpaceDE w:val="0"/>
        <w:autoSpaceDN w:val="0"/>
        <w:adjustRightInd w:val="0"/>
        <w:spacing w:after="0" w:line="240" w:lineRule="auto"/>
        <w:jc w:val="both"/>
        <w:rPr>
          <w:rFonts w:ascii="Times New Roman" w:hAnsi="Times New Roman"/>
          <w:sz w:val="28"/>
          <w:szCs w:val="28"/>
        </w:rPr>
      </w:pPr>
    </w:p>
    <w:sectPr w:rsidR="0061679F" w:rsidRPr="00F46B92" w:rsidSect="00B91405">
      <w:pgSz w:w="11906" w:h="16838"/>
      <w:pgMar w:top="709" w:right="707" w:bottom="709" w:left="1134"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62A04"/>
    <w:multiLevelType w:val="hybridMultilevel"/>
    <w:tmpl w:val="268E63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384C5E"/>
    <w:rsid w:val="000E2AEE"/>
    <w:rsid w:val="00124AB7"/>
    <w:rsid w:val="001351AD"/>
    <w:rsid w:val="00151F4E"/>
    <w:rsid w:val="00220A48"/>
    <w:rsid w:val="002A532E"/>
    <w:rsid w:val="002A5A20"/>
    <w:rsid w:val="002C2720"/>
    <w:rsid w:val="002C4612"/>
    <w:rsid w:val="002E368C"/>
    <w:rsid w:val="00310902"/>
    <w:rsid w:val="003142C6"/>
    <w:rsid w:val="00384C5E"/>
    <w:rsid w:val="003D7651"/>
    <w:rsid w:val="00406E14"/>
    <w:rsid w:val="00427950"/>
    <w:rsid w:val="004A1416"/>
    <w:rsid w:val="004F6783"/>
    <w:rsid w:val="0053687B"/>
    <w:rsid w:val="00540A97"/>
    <w:rsid w:val="00547D3A"/>
    <w:rsid w:val="00561799"/>
    <w:rsid w:val="00596CB5"/>
    <w:rsid w:val="005B57D2"/>
    <w:rsid w:val="00604D52"/>
    <w:rsid w:val="0061679F"/>
    <w:rsid w:val="00662663"/>
    <w:rsid w:val="0068720B"/>
    <w:rsid w:val="007052A7"/>
    <w:rsid w:val="007527B2"/>
    <w:rsid w:val="0075352F"/>
    <w:rsid w:val="00761674"/>
    <w:rsid w:val="007D0AA5"/>
    <w:rsid w:val="007D3FFD"/>
    <w:rsid w:val="007E3DDD"/>
    <w:rsid w:val="0082292A"/>
    <w:rsid w:val="00863E62"/>
    <w:rsid w:val="00886CD7"/>
    <w:rsid w:val="008A163F"/>
    <w:rsid w:val="008D7337"/>
    <w:rsid w:val="0097513A"/>
    <w:rsid w:val="00986D26"/>
    <w:rsid w:val="009B31CE"/>
    <w:rsid w:val="009E6DF0"/>
    <w:rsid w:val="00B32619"/>
    <w:rsid w:val="00B91405"/>
    <w:rsid w:val="00BE1922"/>
    <w:rsid w:val="00BE56F5"/>
    <w:rsid w:val="00BF018C"/>
    <w:rsid w:val="00C029A6"/>
    <w:rsid w:val="00CD0510"/>
    <w:rsid w:val="00DC2A09"/>
    <w:rsid w:val="00DC50D9"/>
    <w:rsid w:val="00DD2E54"/>
    <w:rsid w:val="00E031D5"/>
    <w:rsid w:val="00E13599"/>
    <w:rsid w:val="00E46765"/>
    <w:rsid w:val="00E91A40"/>
    <w:rsid w:val="00EB4A3C"/>
    <w:rsid w:val="00F1691C"/>
    <w:rsid w:val="00F56CFC"/>
    <w:rsid w:val="00F63515"/>
    <w:rsid w:val="00FE45B3"/>
    <w:rsid w:val="00FF2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C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9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596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6CB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No Spacing"/>
    <w:uiPriority w:val="1"/>
    <w:qFormat/>
    <w:rsid w:val="00427950"/>
    <w:pPr>
      <w:spacing w:after="0" w:line="240" w:lineRule="auto"/>
    </w:pPr>
  </w:style>
  <w:style w:type="paragraph" w:styleId="a5">
    <w:name w:val="Balloon Text"/>
    <w:basedOn w:val="a"/>
    <w:link w:val="a6"/>
    <w:uiPriority w:val="99"/>
    <w:semiHidden/>
    <w:unhideWhenUsed/>
    <w:rsid w:val="004279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27950"/>
    <w:rPr>
      <w:rFonts w:ascii="Tahoma" w:eastAsia="Calibri" w:hAnsi="Tahoma" w:cs="Tahoma"/>
      <w:sz w:val="16"/>
      <w:szCs w:val="16"/>
    </w:rPr>
  </w:style>
  <w:style w:type="paragraph" w:styleId="a7">
    <w:name w:val="List Paragraph"/>
    <w:basedOn w:val="a"/>
    <w:uiPriority w:val="34"/>
    <w:qFormat/>
    <w:rsid w:val="002A53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46BD8-9DD1-44EA-81AF-03EA5CE4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2471</Words>
  <Characters>16978</Characters>
  <Application>Microsoft Office Word</Application>
  <DocSecurity>0</DocSecurity>
  <Lines>404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badmaevanp</dc:creator>
  <cp:lastModifiedBy>badmaevanp</cp:lastModifiedBy>
  <cp:revision>3</cp:revision>
  <cp:lastPrinted>2015-05-08T01:11:00Z</cp:lastPrinted>
  <dcterms:created xsi:type="dcterms:W3CDTF">2015-05-08T01:04:00Z</dcterms:created>
  <dcterms:modified xsi:type="dcterms:W3CDTF">2015-05-08T01:30:00Z</dcterms:modified>
</cp:coreProperties>
</file>